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337991">
      <w:pPr>
        <w:pStyle w:val="2"/>
        <w:spacing w:before="101" w:line="330" w:lineRule="auto"/>
        <w:ind w:right="14"/>
        <w:rPr>
          <w:rFonts w:hint="default"/>
          <w:spacing w:val="2"/>
          <w:sz w:val="31"/>
          <w:szCs w:val="31"/>
          <w:lang w:val="en-US" w:eastAsia="zh-CN"/>
        </w:rPr>
      </w:pPr>
      <w:r>
        <w:rPr>
          <w:rFonts w:hint="eastAsia"/>
          <w:spacing w:val="2"/>
          <w:sz w:val="31"/>
          <w:szCs w:val="31"/>
          <w:lang w:val="en-US" w:eastAsia="zh-CN"/>
        </w:rPr>
        <w:t>附件1</w:t>
      </w:r>
    </w:p>
    <w:p w14:paraId="76BBE0AB">
      <w:pPr>
        <w:spacing w:line="255" w:lineRule="auto"/>
        <w:rPr>
          <w:rFonts w:ascii="Arial"/>
          <w:sz w:val="21"/>
        </w:rPr>
      </w:pPr>
    </w:p>
    <w:p w14:paraId="57FFF468">
      <w:pPr>
        <w:spacing w:line="255" w:lineRule="auto"/>
        <w:rPr>
          <w:rFonts w:ascii="Arial"/>
          <w:sz w:val="21"/>
        </w:rPr>
      </w:pPr>
      <w:bookmarkStart w:id="0" w:name="_GoBack"/>
      <w:bookmarkEnd w:id="0"/>
    </w:p>
    <w:p w14:paraId="3CFCE95C">
      <w:pPr>
        <w:spacing w:before="143" w:line="219" w:lineRule="auto"/>
        <w:ind w:left="2576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2"/>
          <w:sz w:val="44"/>
          <w:szCs w:val="44"/>
        </w:rPr>
        <w:t>河北省教育科学规划</w:t>
      </w:r>
    </w:p>
    <w:p w14:paraId="0E9572D8">
      <w:pPr>
        <w:spacing w:before="31" w:line="219" w:lineRule="auto"/>
        <w:ind w:left="2136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4"/>
          <w:sz w:val="44"/>
          <w:szCs w:val="44"/>
        </w:rPr>
        <w:t>咨询评审专家库管理办法</w:t>
      </w:r>
    </w:p>
    <w:p w14:paraId="40C55EB9">
      <w:pPr>
        <w:spacing w:before="155" w:line="225" w:lineRule="auto"/>
        <w:ind w:left="1040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28"/>
          <w:sz w:val="31"/>
          <w:szCs w:val="31"/>
        </w:rPr>
        <w:t>(2022年6月23日省规划办主任办公会研究通过)</w:t>
      </w:r>
    </w:p>
    <w:p w14:paraId="0CCD6FCB">
      <w:pPr>
        <w:spacing w:line="327" w:lineRule="auto"/>
        <w:rPr>
          <w:rFonts w:ascii="Arial"/>
          <w:sz w:val="21"/>
        </w:rPr>
      </w:pPr>
    </w:p>
    <w:p w14:paraId="7958B2B5">
      <w:pPr>
        <w:spacing w:line="327" w:lineRule="auto"/>
        <w:rPr>
          <w:rFonts w:ascii="Arial"/>
          <w:sz w:val="21"/>
        </w:rPr>
      </w:pPr>
    </w:p>
    <w:p w14:paraId="51A5EB12">
      <w:pPr>
        <w:spacing w:before="101" w:line="222" w:lineRule="auto"/>
        <w:ind w:left="3614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6"/>
          <w:sz w:val="31"/>
          <w:szCs w:val="31"/>
        </w:rPr>
        <w:t>第</w:t>
      </w:r>
      <w:r>
        <w:rPr>
          <w:rFonts w:ascii="黑体" w:hAnsi="黑体" w:eastAsia="黑体" w:cs="黑体"/>
          <w:spacing w:val="-41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-16"/>
          <w:sz w:val="31"/>
          <w:szCs w:val="31"/>
        </w:rPr>
        <w:t>一</w:t>
      </w:r>
      <w:r>
        <w:rPr>
          <w:rFonts w:ascii="黑体" w:hAnsi="黑体" w:eastAsia="黑体" w:cs="黑体"/>
          <w:spacing w:val="-45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-16"/>
          <w:sz w:val="31"/>
          <w:szCs w:val="31"/>
        </w:rPr>
        <w:t>章</w:t>
      </w:r>
      <w:r>
        <w:rPr>
          <w:rFonts w:ascii="黑体" w:hAnsi="黑体" w:eastAsia="黑体" w:cs="黑体"/>
          <w:spacing w:val="-41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-16"/>
          <w:sz w:val="31"/>
          <w:szCs w:val="31"/>
        </w:rPr>
        <w:t>总</w:t>
      </w:r>
      <w:r>
        <w:rPr>
          <w:rFonts w:ascii="黑体" w:hAnsi="黑体" w:eastAsia="黑体" w:cs="黑体"/>
          <w:spacing w:val="-48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-16"/>
          <w:sz w:val="31"/>
          <w:szCs w:val="31"/>
        </w:rPr>
        <w:t>则</w:t>
      </w:r>
    </w:p>
    <w:p w14:paraId="21406260">
      <w:pPr>
        <w:spacing w:line="343" w:lineRule="auto"/>
        <w:rPr>
          <w:rFonts w:ascii="Arial"/>
          <w:sz w:val="21"/>
        </w:rPr>
      </w:pPr>
    </w:p>
    <w:p w14:paraId="03BF6D3E">
      <w:pPr>
        <w:spacing w:line="343" w:lineRule="auto"/>
        <w:rPr>
          <w:rFonts w:ascii="Arial"/>
          <w:sz w:val="21"/>
        </w:rPr>
      </w:pPr>
    </w:p>
    <w:p w14:paraId="3B001352">
      <w:pPr>
        <w:pStyle w:val="2"/>
        <w:spacing w:before="101" w:line="330" w:lineRule="auto"/>
        <w:ind w:right="14" w:firstLine="659"/>
        <w:rPr>
          <w:sz w:val="31"/>
          <w:szCs w:val="31"/>
        </w:rPr>
      </w:pPr>
      <w:r>
        <w:rPr>
          <w:spacing w:val="2"/>
          <w:sz w:val="31"/>
          <w:szCs w:val="31"/>
        </w:rPr>
        <w:t>第</w:t>
      </w:r>
      <w:r>
        <w:rPr>
          <w:spacing w:val="-85"/>
          <w:sz w:val="31"/>
          <w:szCs w:val="31"/>
        </w:rPr>
        <w:t xml:space="preserve"> </w:t>
      </w:r>
      <w:r>
        <w:rPr>
          <w:spacing w:val="2"/>
          <w:sz w:val="31"/>
          <w:szCs w:val="31"/>
        </w:rPr>
        <w:t>一</w:t>
      </w:r>
      <w:r>
        <w:rPr>
          <w:spacing w:val="-87"/>
          <w:sz w:val="31"/>
          <w:szCs w:val="31"/>
        </w:rPr>
        <w:t xml:space="preserve"> </w:t>
      </w:r>
      <w:r>
        <w:rPr>
          <w:spacing w:val="2"/>
          <w:sz w:val="31"/>
          <w:szCs w:val="31"/>
        </w:rPr>
        <w:t>条 为全面推进省级教育智库建设，规范河北省教育科学</w:t>
      </w:r>
      <w:r>
        <w:rPr>
          <w:sz w:val="31"/>
          <w:szCs w:val="31"/>
        </w:rPr>
        <w:t xml:space="preserve"> </w:t>
      </w:r>
      <w:r>
        <w:rPr>
          <w:spacing w:val="25"/>
          <w:sz w:val="31"/>
          <w:szCs w:val="31"/>
        </w:rPr>
        <w:t>规划咨询评审专家库(以下简称专家库)管理</w:t>
      </w:r>
      <w:r>
        <w:rPr>
          <w:spacing w:val="24"/>
          <w:sz w:val="31"/>
          <w:szCs w:val="31"/>
        </w:rPr>
        <w:t>，充分发挥专家在</w:t>
      </w:r>
      <w:r>
        <w:rPr>
          <w:sz w:val="31"/>
          <w:szCs w:val="31"/>
        </w:rPr>
        <w:t xml:space="preserve"> </w:t>
      </w:r>
      <w:r>
        <w:rPr>
          <w:spacing w:val="12"/>
          <w:sz w:val="31"/>
          <w:szCs w:val="31"/>
        </w:rPr>
        <w:t>课题评审、成果评价、学术指导和专业咨询等方面的重要</w:t>
      </w:r>
      <w:r>
        <w:rPr>
          <w:spacing w:val="11"/>
          <w:sz w:val="31"/>
          <w:szCs w:val="31"/>
        </w:rPr>
        <w:t>作用，</w:t>
      </w:r>
      <w:r>
        <w:rPr>
          <w:sz w:val="31"/>
          <w:szCs w:val="31"/>
        </w:rPr>
        <w:t xml:space="preserve"> </w:t>
      </w:r>
      <w:r>
        <w:rPr>
          <w:spacing w:val="14"/>
          <w:sz w:val="31"/>
          <w:szCs w:val="31"/>
        </w:rPr>
        <w:t>提高教育科研工作水平，根据《河北省教育科学规划课题</w:t>
      </w:r>
      <w:r>
        <w:rPr>
          <w:spacing w:val="13"/>
          <w:sz w:val="31"/>
          <w:szCs w:val="31"/>
        </w:rPr>
        <w:t>管理办</w:t>
      </w:r>
      <w:r>
        <w:rPr>
          <w:sz w:val="31"/>
          <w:szCs w:val="31"/>
        </w:rPr>
        <w:t xml:space="preserve"> </w:t>
      </w:r>
      <w:r>
        <w:rPr>
          <w:spacing w:val="3"/>
          <w:sz w:val="31"/>
          <w:szCs w:val="31"/>
        </w:rPr>
        <w:t>法》,特制订本办法。</w:t>
      </w:r>
    </w:p>
    <w:p w14:paraId="4959BAB3">
      <w:pPr>
        <w:pStyle w:val="2"/>
        <w:spacing w:before="229" w:line="330" w:lineRule="auto"/>
        <w:ind w:right="4" w:firstLine="659"/>
        <w:rPr>
          <w:sz w:val="31"/>
          <w:szCs w:val="31"/>
        </w:rPr>
      </w:pPr>
      <w:r>
        <w:rPr>
          <w:spacing w:val="19"/>
          <w:sz w:val="31"/>
          <w:szCs w:val="31"/>
        </w:rPr>
        <w:t>第二条 咨询评审专家是指由河北省教育科学规划领导小组</w:t>
      </w:r>
      <w:r>
        <w:rPr>
          <w:spacing w:val="1"/>
          <w:sz w:val="31"/>
          <w:szCs w:val="31"/>
        </w:rPr>
        <w:t xml:space="preserve"> </w:t>
      </w:r>
      <w:r>
        <w:rPr>
          <w:spacing w:val="24"/>
          <w:sz w:val="31"/>
          <w:szCs w:val="31"/>
        </w:rPr>
        <w:t>办公室(以下简称省规划办)聘任的教育科学研究相关专业技术</w:t>
      </w:r>
      <w:r>
        <w:rPr>
          <w:spacing w:val="16"/>
          <w:sz w:val="31"/>
          <w:szCs w:val="31"/>
        </w:rPr>
        <w:t xml:space="preserve"> </w:t>
      </w:r>
      <w:r>
        <w:rPr>
          <w:spacing w:val="3"/>
          <w:sz w:val="31"/>
          <w:szCs w:val="31"/>
        </w:rPr>
        <w:t>人员。其主要职责是：对制定“河北省教育科学五年规划”、“年</w:t>
      </w:r>
      <w:r>
        <w:rPr>
          <w:spacing w:val="2"/>
          <w:sz w:val="31"/>
          <w:szCs w:val="31"/>
        </w:rPr>
        <w:t xml:space="preserve"> </w:t>
      </w:r>
      <w:r>
        <w:rPr>
          <w:spacing w:val="13"/>
          <w:sz w:val="31"/>
          <w:szCs w:val="31"/>
        </w:rPr>
        <w:t>度课题指南”等提出建议；参与年度课题评审、立项课题中期检</w:t>
      </w:r>
      <w:r>
        <w:rPr>
          <w:spacing w:val="17"/>
          <w:sz w:val="31"/>
          <w:szCs w:val="31"/>
        </w:rPr>
        <w:t xml:space="preserve"> </w:t>
      </w:r>
      <w:r>
        <w:rPr>
          <w:spacing w:val="7"/>
          <w:sz w:val="31"/>
          <w:szCs w:val="31"/>
        </w:rPr>
        <w:t>查、课题成果鉴定；提供学术指导和专业咨询等。</w:t>
      </w:r>
    </w:p>
    <w:p w14:paraId="49991311">
      <w:pPr>
        <w:pStyle w:val="2"/>
        <w:spacing w:before="240" w:line="288" w:lineRule="auto"/>
        <w:ind w:firstLine="659"/>
        <w:rPr>
          <w:sz w:val="31"/>
          <w:szCs w:val="31"/>
        </w:rPr>
      </w:pPr>
      <w:r>
        <w:rPr>
          <w:spacing w:val="8"/>
          <w:sz w:val="31"/>
          <w:szCs w:val="31"/>
        </w:rPr>
        <w:t>第三条 咨询评审专家的聘任、调整、解聘、</w:t>
      </w:r>
      <w:r>
        <w:rPr>
          <w:spacing w:val="7"/>
          <w:sz w:val="31"/>
          <w:szCs w:val="31"/>
        </w:rPr>
        <w:t>评审活动管理、</w:t>
      </w:r>
      <w:r>
        <w:rPr>
          <w:sz w:val="31"/>
          <w:szCs w:val="31"/>
        </w:rPr>
        <w:t xml:space="preserve"> </w:t>
      </w:r>
      <w:r>
        <w:rPr>
          <w:spacing w:val="8"/>
          <w:sz w:val="31"/>
          <w:szCs w:val="31"/>
        </w:rPr>
        <w:t>监督和保障等相关管理活动适用本办法。</w:t>
      </w:r>
    </w:p>
    <w:p w14:paraId="44C4B7DF">
      <w:pPr>
        <w:pStyle w:val="2"/>
        <w:spacing w:before="238" w:line="220" w:lineRule="auto"/>
        <w:ind w:right="24"/>
        <w:jc w:val="right"/>
        <w:rPr>
          <w:sz w:val="31"/>
          <w:szCs w:val="31"/>
        </w:rPr>
      </w:pPr>
      <w:r>
        <w:rPr>
          <w:spacing w:val="7"/>
          <w:sz w:val="31"/>
          <w:szCs w:val="31"/>
        </w:rPr>
        <w:t>第四条 咨询评审专家工作管理坚持权责统一、程</w:t>
      </w:r>
      <w:r>
        <w:rPr>
          <w:spacing w:val="6"/>
          <w:sz w:val="31"/>
          <w:szCs w:val="31"/>
        </w:rPr>
        <w:t>序规范、监</w:t>
      </w:r>
    </w:p>
    <w:p w14:paraId="7369BAD6">
      <w:pPr>
        <w:spacing w:line="220" w:lineRule="auto"/>
        <w:rPr>
          <w:sz w:val="31"/>
          <w:szCs w:val="31"/>
        </w:rPr>
        <w:sectPr>
          <w:footerReference r:id="rId5" w:type="default"/>
          <w:pgSz w:w="11900" w:h="16840"/>
          <w:pgMar w:top="1431" w:right="1555" w:bottom="400" w:left="1259" w:header="0" w:footer="0" w:gutter="0"/>
          <w:cols w:space="720" w:num="1"/>
        </w:sectPr>
      </w:pPr>
    </w:p>
    <w:p w14:paraId="3AFC3521">
      <w:pPr>
        <w:spacing w:line="425" w:lineRule="auto"/>
        <w:rPr>
          <w:rFonts w:ascii="Arial"/>
          <w:sz w:val="21"/>
        </w:rPr>
      </w:pPr>
    </w:p>
    <w:p w14:paraId="2083676B">
      <w:pPr>
        <w:pStyle w:val="2"/>
        <w:spacing w:before="101" w:line="222" w:lineRule="auto"/>
        <w:rPr>
          <w:sz w:val="31"/>
          <w:szCs w:val="31"/>
        </w:rPr>
      </w:pPr>
      <w:r>
        <w:rPr>
          <w:spacing w:val="3"/>
          <w:sz w:val="31"/>
          <w:szCs w:val="31"/>
        </w:rPr>
        <w:t>督有力的基本原则。</w:t>
      </w:r>
    </w:p>
    <w:p w14:paraId="5A5D1CB6">
      <w:pPr>
        <w:spacing w:line="358" w:lineRule="auto"/>
        <w:rPr>
          <w:rFonts w:ascii="Arial"/>
          <w:sz w:val="21"/>
        </w:rPr>
      </w:pPr>
    </w:p>
    <w:p w14:paraId="7E573871">
      <w:pPr>
        <w:spacing w:line="359" w:lineRule="auto"/>
        <w:rPr>
          <w:rFonts w:ascii="Arial"/>
          <w:sz w:val="21"/>
        </w:rPr>
      </w:pPr>
    </w:p>
    <w:p w14:paraId="12A4357B">
      <w:pPr>
        <w:spacing w:before="101" w:line="222" w:lineRule="auto"/>
        <w:ind w:left="3374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28"/>
          <w:sz w:val="31"/>
          <w:szCs w:val="31"/>
        </w:rPr>
        <w:t>第二章专家选聘</w:t>
      </w:r>
    </w:p>
    <w:p w14:paraId="6691D146">
      <w:pPr>
        <w:spacing w:line="243" w:lineRule="auto"/>
        <w:rPr>
          <w:rFonts w:ascii="Arial"/>
          <w:sz w:val="21"/>
        </w:rPr>
      </w:pPr>
    </w:p>
    <w:p w14:paraId="0CF53DE4">
      <w:pPr>
        <w:spacing w:line="244" w:lineRule="auto"/>
        <w:rPr>
          <w:rFonts w:ascii="Arial"/>
          <w:sz w:val="21"/>
        </w:rPr>
      </w:pPr>
    </w:p>
    <w:p w14:paraId="067DFB7B">
      <w:pPr>
        <w:spacing w:line="244" w:lineRule="auto"/>
        <w:rPr>
          <w:rFonts w:ascii="Arial"/>
          <w:sz w:val="21"/>
        </w:rPr>
      </w:pPr>
    </w:p>
    <w:p w14:paraId="7D87A24A">
      <w:pPr>
        <w:pStyle w:val="2"/>
        <w:spacing w:before="101" w:line="221" w:lineRule="auto"/>
        <w:ind w:left="674"/>
        <w:rPr>
          <w:sz w:val="31"/>
          <w:szCs w:val="31"/>
        </w:rPr>
      </w:pPr>
      <w:r>
        <w:rPr>
          <w:b/>
          <w:bCs/>
          <w:spacing w:val="5"/>
          <w:sz w:val="31"/>
          <w:szCs w:val="31"/>
        </w:rPr>
        <w:t>第五条</w:t>
      </w:r>
      <w:r>
        <w:rPr>
          <w:spacing w:val="5"/>
          <w:sz w:val="31"/>
          <w:szCs w:val="31"/>
        </w:rPr>
        <w:t xml:space="preserve"> 入库咨询评审专家应当符合以下条件：</w:t>
      </w:r>
    </w:p>
    <w:p w14:paraId="1F8CE200">
      <w:pPr>
        <w:pStyle w:val="2"/>
        <w:spacing w:before="213" w:line="327" w:lineRule="auto"/>
        <w:ind w:right="33" w:firstLine="770"/>
        <w:rPr>
          <w:sz w:val="31"/>
          <w:szCs w:val="31"/>
        </w:rPr>
      </w:pPr>
      <w:r>
        <w:rPr>
          <w:spacing w:val="20"/>
          <w:sz w:val="31"/>
          <w:szCs w:val="31"/>
        </w:rPr>
        <w:t>(一)遵守中华人民共和国宪法和法律，具有正确的政治方</w:t>
      </w:r>
      <w:r>
        <w:rPr>
          <w:spacing w:val="9"/>
          <w:sz w:val="31"/>
          <w:szCs w:val="31"/>
        </w:rPr>
        <w:t xml:space="preserve"> </w:t>
      </w:r>
      <w:r>
        <w:rPr>
          <w:spacing w:val="12"/>
          <w:sz w:val="31"/>
          <w:szCs w:val="31"/>
        </w:rPr>
        <w:t>向和较高的政治素养，坚决贯彻执行党的教育方针和国家的教育</w:t>
      </w:r>
      <w:r>
        <w:rPr>
          <w:spacing w:val="9"/>
          <w:sz w:val="31"/>
          <w:szCs w:val="31"/>
        </w:rPr>
        <w:t xml:space="preserve"> </w:t>
      </w:r>
      <w:r>
        <w:rPr>
          <w:spacing w:val="13"/>
          <w:sz w:val="31"/>
          <w:szCs w:val="31"/>
        </w:rPr>
        <w:t>政策，作风正派，公正廉洁，治学严谨，原则性强，愿意承担教</w:t>
      </w:r>
      <w:r>
        <w:rPr>
          <w:spacing w:val="5"/>
          <w:sz w:val="31"/>
          <w:szCs w:val="31"/>
        </w:rPr>
        <w:t xml:space="preserve"> </w:t>
      </w:r>
      <w:r>
        <w:rPr>
          <w:spacing w:val="7"/>
          <w:sz w:val="31"/>
          <w:szCs w:val="31"/>
        </w:rPr>
        <w:t>育科学规划课题的评审、评价和教育决策咨询</w:t>
      </w:r>
      <w:r>
        <w:rPr>
          <w:spacing w:val="6"/>
          <w:sz w:val="31"/>
          <w:szCs w:val="31"/>
        </w:rPr>
        <w:t>等工作。</w:t>
      </w:r>
    </w:p>
    <w:p w14:paraId="3A1C2DEC">
      <w:pPr>
        <w:pStyle w:val="2"/>
        <w:spacing w:before="200" w:line="334" w:lineRule="auto"/>
        <w:ind w:right="2" w:firstLine="770"/>
        <w:rPr>
          <w:sz w:val="24"/>
          <w:szCs w:val="24"/>
        </w:rPr>
      </w:pPr>
      <w:r>
        <w:rPr>
          <w:spacing w:val="21"/>
          <w:sz w:val="31"/>
          <w:szCs w:val="31"/>
        </w:rPr>
        <w:t>(二)具有较高的教育专业水平和学术声望：高等学校推荐</w:t>
      </w:r>
      <w:r>
        <w:rPr>
          <w:spacing w:val="14"/>
          <w:sz w:val="31"/>
          <w:szCs w:val="31"/>
        </w:rPr>
        <w:t xml:space="preserve"> 人选具有正高级职称，中专及中小学推荐人选具有副高级及以上</w:t>
      </w:r>
      <w:r>
        <w:rPr>
          <w:spacing w:val="7"/>
          <w:sz w:val="31"/>
          <w:szCs w:val="31"/>
        </w:rPr>
        <w:t xml:space="preserve"> </w:t>
      </w:r>
      <w:r>
        <w:rPr>
          <w:spacing w:val="-11"/>
          <w:sz w:val="24"/>
          <w:szCs w:val="24"/>
        </w:rPr>
        <w:t>职</w:t>
      </w:r>
      <w:r>
        <w:rPr>
          <w:spacing w:val="-15"/>
          <w:sz w:val="24"/>
          <w:szCs w:val="24"/>
        </w:rPr>
        <w:t xml:space="preserve"> </w:t>
      </w:r>
      <w:r>
        <w:rPr>
          <w:spacing w:val="-11"/>
          <w:sz w:val="24"/>
          <w:szCs w:val="24"/>
        </w:rPr>
        <w:t>称</w:t>
      </w:r>
      <w:r>
        <w:rPr>
          <w:spacing w:val="-31"/>
          <w:sz w:val="24"/>
          <w:szCs w:val="24"/>
        </w:rPr>
        <w:t xml:space="preserve"> </w:t>
      </w:r>
      <w:r>
        <w:rPr>
          <w:spacing w:val="-11"/>
          <w:sz w:val="24"/>
          <w:szCs w:val="24"/>
        </w:rPr>
        <w:t>。</w:t>
      </w:r>
    </w:p>
    <w:p w14:paraId="715F56BC">
      <w:pPr>
        <w:pStyle w:val="2"/>
        <w:spacing w:before="257" w:line="292" w:lineRule="auto"/>
        <w:ind w:right="1" w:firstLine="770"/>
        <w:rPr>
          <w:sz w:val="31"/>
          <w:szCs w:val="31"/>
        </w:rPr>
      </w:pPr>
      <w:r>
        <w:rPr>
          <w:spacing w:val="27"/>
          <w:sz w:val="31"/>
          <w:szCs w:val="31"/>
        </w:rPr>
        <w:t>(三)主持完成过省部级及以上教育科学规划(哲学社会科</w:t>
      </w:r>
      <w:r>
        <w:rPr>
          <w:spacing w:val="15"/>
          <w:sz w:val="31"/>
          <w:szCs w:val="31"/>
        </w:rPr>
        <w:t xml:space="preserve"> </w:t>
      </w:r>
      <w:r>
        <w:rPr>
          <w:spacing w:val="21"/>
          <w:sz w:val="31"/>
          <w:szCs w:val="31"/>
        </w:rPr>
        <w:t>学教育学)课题。</w:t>
      </w:r>
    </w:p>
    <w:p w14:paraId="7FA66435">
      <w:pPr>
        <w:pStyle w:val="2"/>
        <w:spacing w:before="219" w:line="287" w:lineRule="auto"/>
        <w:ind w:right="1" w:firstLine="770"/>
        <w:rPr>
          <w:sz w:val="31"/>
          <w:szCs w:val="31"/>
        </w:rPr>
      </w:pPr>
      <w:r>
        <w:rPr>
          <w:spacing w:val="21"/>
          <w:sz w:val="31"/>
          <w:szCs w:val="31"/>
        </w:rPr>
        <w:t>(四)近五年发表过高水平教育科学论文或独著出版教育科</w:t>
      </w:r>
      <w:r>
        <w:rPr>
          <w:spacing w:val="16"/>
          <w:sz w:val="31"/>
          <w:szCs w:val="31"/>
        </w:rPr>
        <w:t xml:space="preserve"> </w:t>
      </w:r>
      <w:r>
        <w:rPr>
          <w:spacing w:val="13"/>
          <w:sz w:val="31"/>
          <w:szCs w:val="31"/>
        </w:rPr>
        <w:t>学学术著作或相关研究成果被省教科院编辑的《教育决策参考》</w:t>
      </w:r>
    </w:p>
    <w:p w14:paraId="26A841BD">
      <w:pPr>
        <w:pStyle w:val="2"/>
        <w:spacing w:before="305" w:line="222" w:lineRule="auto"/>
        <w:rPr>
          <w:sz w:val="24"/>
          <w:szCs w:val="24"/>
        </w:rPr>
      </w:pPr>
      <w:r>
        <w:rPr>
          <w:spacing w:val="-10"/>
          <w:sz w:val="24"/>
          <w:szCs w:val="24"/>
        </w:rPr>
        <w:t>采 用</w:t>
      </w:r>
      <w:r>
        <w:rPr>
          <w:spacing w:val="-19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。</w:t>
      </w:r>
    </w:p>
    <w:p w14:paraId="610C8383">
      <w:pPr>
        <w:pStyle w:val="2"/>
        <w:spacing w:before="254" w:line="294" w:lineRule="auto"/>
        <w:ind w:right="31" w:firstLine="770"/>
        <w:rPr>
          <w:sz w:val="31"/>
          <w:szCs w:val="31"/>
        </w:rPr>
      </w:pPr>
      <w:r>
        <w:rPr>
          <w:spacing w:val="20"/>
          <w:sz w:val="31"/>
          <w:szCs w:val="31"/>
        </w:rPr>
        <w:t>(五)主要研究成果获得过市厅级及以上奖励或被市厅级及</w:t>
      </w:r>
      <w:r>
        <w:rPr>
          <w:spacing w:val="12"/>
          <w:sz w:val="31"/>
          <w:szCs w:val="31"/>
        </w:rPr>
        <w:t xml:space="preserve"> </w:t>
      </w:r>
      <w:r>
        <w:rPr>
          <w:spacing w:val="4"/>
          <w:sz w:val="31"/>
          <w:szCs w:val="31"/>
        </w:rPr>
        <w:t>以上行政部门批示、采纳。</w:t>
      </w:r>
    </w:p>
    <w:p w14:paraId="4A6FD5C6">
      <w:pPr>
        <w:pStyle w:val="2"/>
        <w:spacing w:before="197" w:line="298" w:lineRule="auto"/>
        <w:ind w:firstLine="770"/>
        <w:rPr>
          <w:sz w:val="31"/>
          <w:szCs w:val="31"/>
        </w:rPr>
      </w:pPr>
      <w:r>
        <w:rPr>
          <w:spacing w:val="21"/>
          <w:sz w:val="31"/>
          <w:szCs w:val="31"/>
        </w:rPr>
        <w:t>(六)年龄在55周岁以下，身心健康、精力充沛、</w:t>
      </w:r>
      <w:r>
        <w:rPr>
          <w:spacing w:val="20"/>
          <w:sz w:val="31"/>
          <w:szCs w:val="31"/>
        </w:rPr>
        <w:t>能够胜任</w:t>
      </w:r>
      <w:r>
        <w:rPr>
          <w:sz w:val="31"/>
          <w:szCs w:val="31"/>
        </w:rPr>
        <w:t xml:space="preserve"> </w:t>
      </w:r>
      <w:r>
        <w:rPr>
          <w:spacing w:val="1"/>
          <w:sz w:val="31"/>
          <w:szCs w:val="31"/>
        </w:rPr>
        <w:t>评审、评价等工作。</w:t>
      </w:r>
    </w:p>
    <w:p w14:paraId="75E66B28">
      <w:pPr>
        <w:pStyle w:val="2"/>
        <w:spacing w:before="230" w:line="222" w:lineRule="auto"/>
        <w:ind w:right="4"/>
        <w:jc w:val="right"/>
        <w:rPr>
          <w:sz w:val="31"/>
          <w:szCs w:val="31"/>
        </w:rPr>
      </w:pPr>
      <w:r>
        <w:rPr>
          <w:b/>
          <w:bCs/>
          <w:spacing w:val="8"/>
          <w:sz w:val="31"/>
          <w:szCs w:val="31"/>
        </w:rPr>
        <w:t>第六条</w:t>
      </w:r>
      <w:r>
        <w:rPr>
          <w:spacing w:val="-23"/>
          <w:sz w:val="31"/>
          <w:szCs w:val="31"/>
        </w:rPr>
        <w:t xml:space="preserve"> </w:t>
      </w:r>
      <w:r>
        <w:rPr>
          <w:spacing w:val="8"/>
          <w:sz w:val="31"/>
          <w:szCs w:val="31"/>
        </w:rPr>
        <w:t>教育科研人员具备下列情形之一的，省</w:t>
      </w:r>
      <w:r>
        <w:rPr>
          <w:spacing w:val="7"/>
          <w:sz w:val="31"/>
          <w:szCs w:val="31"/>
        </w:rPr>
        <w:t>规划办不予批</w:t>
      </w:r>
    </w:p>
    <w:p w14:paraId="6C97BDCB">
      <w:pPr>
        <w:spacing w:line="222" w:lineRule="auto"/>
        <w:rPr>
          <w:sz w:val="31"/>
          <w:szCs w:val="31"/>
        </w:rPr>
        <w:sectPr>
          <w:footerReference r:id="rId6" w:type="default"/>
          <w:pgSz w:w="11900" w:h="16840"/>
          <w:pgMar w:top="1431" w:right="1555" w:bottom="874" w:left="1259" w:header="0" w:footer="640" w:gutter="0"/>
          <w:cols w:space="720" w:num="1"/>
        </w:sectPr>
      </w:pPr>
    </w:p>
    <w:p w14:paraId="7782A59B">
      <w:pPr>
        <w:spacing w:line="256" w:lineRule="auto"/>
        <w:rPr>
          <w:rFonts w:ascii="Arial"/>
          <w:sz w:val="21"/>
        </w:rPr>
      </w:pPr>
    </w:p>
    <w:p w14:paraId="79FF7A2D">
      <w:pPr>
        <w:spacing w:line="256" w:lineRule="auto"/>
        <w:rPr>
          <w:rFonts w:ascii="Arial"/>
          <w:sz w:val="21"/>
        </w:rPr>
      </w:pPr>
    </w:p>
    <w:p w14:paraId="6ABD1295">
      <w:pPr>
        <w:pStyle w:val="2"/>
        <w:spacing w:before="82" w:line="222" w:lineRule="auto"/>
        <w:rPr>
          <w:sz w:val="25"/>
          <w:szCs w:val="25"/>
        </w:rPr>
      </w:pPr>
      <w:r>
        <w:rPr>
          <w:spacing w:val="31"/>
          <w:sz w:val="25"/>
          <w:szCs w:val="25"/>
        </w:rPr>
        <w:t>准入库</w:t>
      </w:r>
      <w:r>
        <w:rPr>
          <w:spacing w:val="-50"/>
          <w:sz w:val="25"/>
          <w:szCs w:val="25"/>
        </w:rPr>
        <w:t xml:space="preserve"> </w:t>
      </w:r>
      <w:r>
        <w:rPr>
          <w:spacing w:val="31"/>
          <w:sz w:val="25"/>
          <w:szCs w:val="25"/>
        </w:rPr>
        <w:t>：</w:t>
      </w:r>
    </w:p>
    <w:p w14:paraId="11CE154B">
      <w:pPr>
        <w:pStyle w:val="2"/>
        <w:spacing w:before="236" w:line="289" w:lineRule="auto"/>
        <w:ind w:right="261" w:firstLine="780"/>
        <w:rPr>
          <w:sz w:val="31"/>
          <w:szCs w:val="31"/>
        </w:rPr>
      </w:pPr>
      <w:r>
        <w:rPr>
          <w:spacing w:val="20"/>
          <w:sz w:val="31"/>
          <w:szCs w:val="31"/>
        </w:rPr>
        <w:t>(一)因有剽窃他人科学研究成果或者在科学研究中有弄虚</w:t>
      </w:r>
      <w:r>
        <w:rPr>
          <w:spacing w:val="18"/>
          <w:sz w:val="31"/>
          <w:szCs w:val="31"/>
        </w:rPr>
        <w:t xml:space="preserve"> </w:t>
      </w:r>
      <w:r>
        <w:rPr>
          <w:spacing w:val="6"/>
          <w:sz w:val="31"/>
          <w:szCs w:val="31"/>
        </w:rPr>
        <w:t>作假等行为受到处罚或者处分的。</w:t>
      </w:r>
    </w:p>
    <w:p w14:paraId="68205249">
      <w:pPr>
        <w:pStyle w:val="2"/>
        <w:spacing w:before="229" w:line="219" w:lineRule="auto"/>
        <w:ind w:left="780"/>
        <w:rPr>
          <w:sz w:val="31"/>
          <w:szCs w:val="31"/>
        </w:rPr>
      </w:pPr>
      <w:r>
        <w:rPr>
          <w:spacing w:val="18"/>
          <w:sz w:val="31"/>
          <w:szCs w:val="31"/>
        </w:rPr>
        <w:t>(二)存在严重违法或者犯罪记录的。</w:t>
      </w:r>
    </w:p>
    <w:p w14:paraId="42671261">
      <w:pPr>
        <w:pStyle w:val="2"/>
        <w:spacing w:before="252" w:line="219" w:lineRule="auto"/>
        <w:ind w:left="780"/>
        <w:rPr>
          <w:sz w:val="31"/>
          <w:szCs w:val="31"/>
        </w:rPr>
      </w:pPr>
      <w:r>
        <w:rPr>
          <w:spacing w:val="15"/>
          <w:sz w:val="31"/>
          <w:szCs w:val="31"/>
        </w:rPr>
        <w:t>(三)参加各类教科研评审活动中存在不良记录的。</w:t>
      </w:r>
    </w:p>
    <w:p w14:paraId="3A4E5081">
      <w:pPr>
        <w:pStyle w:val="2"/>
        <w:spacing w:before="213" w:line="220" w:lineRule="auto"/>
        <w:ind w:left="780"/>
        <w:rPr>
          <w:sz w:val="31"/>
          <w:szCs w:val="31"/>
        </w:rPr>
      </w:pPr>
      <w:r>
        <w:rPr>
          <w:spacing w:val="15"/>
          <w:sz w:val="31"/>
          <w:szCs w:val="31"/>
        </w:rPr>
        <w:t>(四)省规划办认定的其他不宜作为评审专家情形的。</w:t>
      </w:r>
    </w:p>
    <w:p w14:paraId="729A6CE3">
      <w:pPr>
        <w:pStyle w:val="2"/>
        <w:spacing w:before="230" w:line="323" w:lineRule="auto"/>
        <w:ind w:firstLine="679"/>
        <w:rPr>
          <w:sz w:val="31"/>
          <w:szCs w:val="31"/>
        </w:rPr>
      </w:pPr>
      <w:r>
        <w:rPr>
          <w:spacing w:val="4"/>
          <w:sz w:val="31"/>
          <w:szCs w:val="31"/>
        </w:rPr>
        <w:t>第七条 专家入库采取“个人申请、单位推荐、省规划办审定”</w:t>
      </w:r>
      <w:r>
        <w:rPr>
          <w:spacing w:val="12"/>
          <w:sz w:val="31"/>
          <w:szCs w:val="31"/>
        </w:rPr>
        <w:t xml:space="preserve"> </w:t>
      </w:r>
      <w:r>
        <w:rPr>
          <w:spacing w:val="13"/>
          <w:sz w:val="31"/>
          <w:szCs w:val="31"/>
        </w:rPr>
        <w:t>的办法进行。符合条件的咨询评审专家由本人申报，委托管理机</w:t>
      </w:r>
      <w:r>
        <w:rPr>
          <w:spacing w:val="7"/>
          <w:sz w:val="31"/>
          <w:szCs w:val="31"/>
        </w:rPr>
        <w:t xml:space="preserve">  </w:t>
      </w:r>
      <w:r>
        <w:rPr>
          <w:spacing w:val="14"/>
          <w:sz w:val="31"/>
          <w:szCs w:val="31"/>
        </w:rPr>
        <w:t>构对辖区内申报专家信息审核汇总后推荐至省规划办，省</w:t>
      </w:r>
      <w:r>
        <w:rPr>
          <w:spacing w:val="13"/>
          <w:sz w:val="31"/>
          <w:szCs w:val="31"/>
        </w:rPr>
        <w:t>规划办</w:t>
      </w:r>
      <w:r>
        <w:rPr>
          <w:sz w:val="31"/>
          <w:szCs w:val="31"/>
        </w:rPr>
        <w:t xml:space="preserve">  </w:t>
      </w:r>
      <w:r>
        <w:rPr>
          <w:spacing w:val="8"/>
          <w:sz w:val="31"/>
          <w:szCs w:val="31"/>
        </w:rPr>
        <w:t>对申报专家进行审定并公布，为入库专家颁发聘用证书。</w:t>
      </w:r>
    </w:p>
    <w:p w14:paraId="7A64EEFA">
      <w:pPr>
        <w:pStyle w:val="2"/>
        <w:spacing w:before="233" w:line="311" w:lineRule="auto"/>
        <w:ind w:right="264" w:firstLine="679"/>
        <w:rPr>
          <w:sz w:val="31"/>
          <w:szCs w:val="31"/>
        </w:rPr>
      </w:pPr>
      <w:r>
        <w:rPr>
          <w:spacing w:val="12"/>
          <w:sz w:val="31"/>
          <w:szCs w:val="31"/>
        </w:rPr>
        <w:t>第八条 专家库实行动态管理，每5年为一周期，</w:t>
      </w:r>
      <w:r>
        <w:rPr>
          <w:spacing w:val="11"/>
          <w:sz w:val="31"/>
          <w:szCs w:val="31"/>
        </w:rPr>
        <w:t>中途可以根</w:t>
      </w:r>
      <w:r>
        <w:rPr>
          <w:sz w:val="31"/>
          <w:szCs w:val="31"/>
        </w:rPr>
        <w:t xml:space="preserve"> </w:t>
      </w:r>
      <w:r>
        <w:rPr>
          <w:spacing w:val="14"/>
          <w:sz w:val="31"/>
          <w:szCs w:val="31"/>
        </w:rPr>
        <w:t>据实际情况动态调整，期满后由省规划办重新组</w:t>
      </w:r>
      <w:r>
        <w:rPr>
          <w:spacing w:val="13"/>
          <w:sz w:val="31"/>
          <w:szCs w:val="31"/>
        </w:rPr>
        <w:t>织推荐审核工作</w:t>
      </w:r>
      <w:r>
        <w:rPr>
          <w:sz w:val="31"/>
          <w:szCs w:val="31"/>
        </w:rPr>
        <w:t xml:space="preserve"> 并确定新的专家。</w:t>
      </w:r>
    </w:p>
    <w:p w14:paraId="3E190DF3">
      <w:pPr>
        <w:spacing w:line="241" w:lineRule="auto"/>
        <w:rPr>
          <w:rFonts w:ascii="Arial"/>
          <w:sz w:val="21"/>
        </w:rPr>
      </w:pPr>
    </w:p>
    <w:p w14:paraId="36AE35D1">
      <w:pPr>
        <w:spacing w:line="241" w:lineRule="auto"/>
        <w:rPr>
          <w:rFonts w:ascii="Arial"/>
          <w:sz w:val="21"/>
        </w:rPr>
      </w:pPr>
    </w:p>
    <w:p w14:paraId="3E6B9E87">
      <w:pPr>
        <w:spacing w:line="242" w:lineRule="auto"/>
        <w:rPr>
          <w:rFonts w:ascii="Arial"/>
          <w:sz w:val="21"/>
        </w:rPr>
      </w:pPr>
    </w:p>
    <w:p w14:paraId="2628333C">
      <w:pPr>
        <w:spacing w:before="102" w:line="222" w:lineRule="auto"/>
        <w:ind w:left="3364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31"/>
          <w:sz w:val="31"/>
          <w:szCs w:val="31"/>
        </w:rPr>
        <w:t>第三章专家选用</w:t>
      </w:r>
    </w:p>
    <w:p w14:paraId="0E9B0A0B">
      <w:pPr>
        <w:spacing w:line="356" w:lineRule="auto"/>
        <w:rPr>
          <w:rFonts w:ascii="Arial"/>
          <w:sz w:val="21"/>
        </w:rPr>
      </w:pPr>
    </w:p>
    <w:p w14:paraId="132BA298">
      <w:pPr>
        <w:spacing w:line="357" w:lineRule="auto"/>
        <w:rPr>
          <w:rFonts w:ascii="Arial"/>
          <w:sz w:val="21"/>
        </w:rPr>
      </w:pPr>
    </w:p>
    <w:p w14:paraId="7130D926">
      <w:pPr>
        <w:pStyle w:val="2"/>
        <w:spacing w:before="101" w:line="327" w:lineRule="auto"/>
        <w:ind w:right="267" w:firstLine="679"/>
        <w:rPr>
          <w:sz w:val="31"/>
          <w:szCs w:val="31"/>
        </w:rPr>
      </w:pPr>
      <w:r>
        <w:rPr>
          <w:spacing w:val="7"/>
          <w:sz w:val="31"/>
          <w:szCs w:val="31"/>
        </w:rPr>
        <w:t>第九条</w:t>
      </w:r>
      <w:r>
        <w:rPr>
          <w:spacing w:val="-15"/>
          <w:sz w:val="31"/>
          <w:szCs w:val="31"/>
        </w:rPr>
        <w:t xml:space="preserve"> </w:t>
      </w:r>
      <w:r>
        <w:rPr>
          <w:spacing w:val="7"/>
          <w:sz w:val="31"/>
          <w:szCs w:val="31"/>
        </w:rPr>
        <w:t>省规划办因课题评审、成果鉴定、评价奖励等评审活</w:t>
      </w:r>
      <w:r>
        <w:rPr>
          <w:sz w:val="31"/>
          <w:szCs w:val="31"/>
        </w:rPr>
        <w:t xml:space="preserve"> </w:t>
      </w:r>
      <w:r>
        <w:rPr>
          <w:spacing w:val="13"/>
          <w:sz w:val="31"/>
          <w:szCs w:val="31"/>
        </w:rPr>
        <w:t>动所需专家，原则上统一从专家库中随机抽取。如特殊需要或候</w:t>
      </w:r>
      <w:r>
        <w:rPr>
          <w:spacing w:val="17"/>
          <w:sz w:val="31"/>
          <w:szCs w:val="31"/>
        </w:rPr>
        <w:t xml:space="preserve"> </w:t>
      </w:r>
      <w:r>
        <w:rPr>
          <w:spacing w:val="13"/>
          <w:sz w:val="31"/>
          <w:szCs w:val="31"/>
        </w:rPr>
        <w:t>选专家不能完全满足评审需求的，经批准后，可采取特邀方式选</w:t>
      </w:r>
      <w:r>
        <w:rPr>
          <w:spacing w:val="17"/>
          <w:sz w:val="31"/>
          <w:szCs w:val="31"/>
        </w:rPr>
        <w:t xml:space="preserve"> </w:t>
      </w:r>
      <w:r>
        <w:rPr>
          <w:spacing w:val="1"/>
          <w:sz w:val="31"/>
          <w:szCs w:val="31"/>
        </w:rPr>
        <w:t>取部分非在库专家。</w:t>
      </w:r>
    </w:p>
    <w:p w14:paraId="491E913E">
      <w:pPr>
        <w:pStyle w:val="2"/>
        <w:spacing w:before="226" w:line="292" w:lineRule="auto"/>
        <w:ind w:right="263" w:firstLine="649"/>
        <w:rPr>
          <w:sz w:val="31"/>
          <w:szCs w:val="31"/>
        </w:rPr>
      </w:pPr>
      <w:r>
        <w:rPr>
          <w:spacing w:val="7"/>
          <w:sz w:val="31"/>
          <w:szCs w:val="31"/>
        </w:rPr>
        <w:t>第十条 专家选取遵循回避原则。有下列情况之一的专家不能</w:t>
      </w:r>
      <w:r>
        <w:rPr>
          <w:spacing w:val="12"/>
          <w:sz w:val="31"/>
          <w:szCs w:val="31"/>
        </w:rPr>
        <w:t xml:space="preserve"> </w:t>
      </w:r>
      <w:r>
        <w:rPr>
          <w:spacing w:val="6"/>
          <w:sz w:val="31"/>
          <w:szCs w:val="31"/>
        </w:rPr>
        <w:t>参加当次课题评审、成果鉴定、评价奖励等评审活动，包括：</w:t>
      </w:r>
    </w:p>
    <w:p w14:paraId="4D46C4E2">
      <w:pPr>
        <w:spacing w:line="292" w:lineRule="auto"/>
        <w:rPr>
          <w:sz w:val="31"/>
          <w:szCs w:val="31"/>
        </w:rPr>
        <w:sectPr>
          <w:footerReference r:id="rId7" w:type="default"/>
          <w:pgSz w:w="11900" w:h="16840"/>
          <w:pgMar w:top="1431" w:right="1329" w:bottom="924" w:left="1239" w:header="0" w:footer="600" w:gutter="0"/>
          <w:cols w:space="720" w:num="1"/>
        </w:sectPr>
      </w:pPr>
    </w:p>
    <w:p w14:paraId="45CAF1EC">
      <w:pPr>
        <w:spacing w:line="423" w:lineRule="auto"/>
        <w:rPr>
          <w:rFonts w:ascii="Arial"/>
          <w:sz w:val="21"/>
        </w:rPr>
      </w:pPr>
    </w:p>
    <w:p w14:paraId="616206DE">
      <w:pPr>
        <w:pStyle w:val="2"/>
        <w:spacing w:before="104" w:line="222" w:lineRule="auto"/>
        <w:ind w:left="800"/>
      </w:pPr>
      <w:r>
        <w:rPr>
          <w:spacing w:val="7"/>
        </w:rPr>
        <w:t>(一)本人为被评审项目的负责人或参与人员。</w:t>
      </w:r>
    </w:p>
    <w:p w14:paraId="3D33BD36">
      <w:pPr>
        <w:pStyle w:val="2"/>
        <w:spacing w:before="195" w:line="286" w:lineRule="auto"/>
        <w:ind w:right="19" w:firstLine="800"/>
      </w:pPr>
      <w:r>
        <w:rPr>
          <w:spacing w:val="5"/>
        </w:rPr>
        <w:t>(二)与被评审项目申报负责人有近亲属关系、师生</w:t>
      </w:r>
      <w:r>
        <w:rPr>
          <w:spacing w:val="4"/>
        </w:rPr>
        <w:t>关系(硕</w:t>
      </w:r>
      <w:r>
        <w:t xml:space="preserve"> </w:t>
      </w:r>
      <w:r>
        <w:rPr>
          <w:spacing w:val="6"/>
        </w:rPr>
        <w:t>士、博士期间)以及其他重大利益关系。</w:t>
      </w:r>
    </w:p>
    <w:p w14:paraId="6FA7244E">
      <w:pPr>
        <w:pStyle w:val="2"/>
        <w:spacing w:before="203" w:line="284" w:lineRule="auto"/>
        <w:ind w:right="30" w:firstLine="800"/>
      </w:pPr>
      <w:r>
        <w:rPr>
          <w:spacing w:val="11"/>
        </w:rPr>
        <w:t>(三)被评审项目评审前声明提出的回避事项，</w:t>
      </w:r>
      <w:r>
        <w:rPr>
          <w:spacing w:val="10"/>
        </w:rPr>
        <w:t>如存在利益</w:t>
      </w:r>
      <w:r>
        <w:t xml:space="preserve"> </w:t>
      </w:r>
      <w:r>
        <w:rPr>
          <w:spacing w:val="-4"/>
        </w:rPr>
        <w:t>竞争或学术争议的单位及个人。</w:t>
      </w:r>
    </w:p>
    <w:p w14:paraId="077B8570">
      <w:pPr>
        <w:pStyle w:val="2"/>
        <w:spacing w:before="216" w:line="220" w:lineRule="auto"/>
        <w:ind w:left="800"/>
      </w:pPr>
      <w:r>
        <w:rPr>
          <w:spacing w:val="8"/>
        </w:rPr>
        <w:t>(四)其他有可能妨碍评审公正性的情形。</w:t>
      </w:r>
    </w:p>
    <w:p w14:paraId="1C9BBE84">
      <w:pPr>
        <w:spacing w:line="359" w:lineRule="auto"/>
        <w:rPr>
          <w:rFonts w:ascii="Arial"/>
          <w:sz w:val="21"/>
        </w:rPr>
      </w:pPr>
    </w:p>
    <w:p w14:paraId="5CCF7F86">
      <w:pPr>
        <w:spacing w:line="359" w:lineRule="auto"/>
        <w:rPr>
          <w:rFonts w:ascii="Arial"/>
          <w:sz w:val="21"/>
        </w:rPr>
      </w:pPr>
    </w:p>
    <w:p w14:paraId="3F0B1663">
      <w:pPr>
        <w:spacing w:before="104" w:line="221" w:lineRule="auto"/>
        <w:ind w:left="2894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13"/>
          <w:sz w:val="32"/>
          <w:szCs w:val="32"/>
        </w:rPr>
        <w:t>第四章监督评估与罚则</w:t>
      </w:r>
    </w:p>
    <w:p w14:paraId="2D1A4B68">
      <w:pPr>
        <w:spacing w:line="299" w:lineRule="auto"/>
        <w:rPr>
          <w:rFonts w:ascii="Arial"/>
          <w:sz w:val="21"/>
        </w:rPr>
      </w:pPr>
    </w:p>
    <w:p w14:paraId="2FD7EDFF">
      <w:pPr>
        <w:spacing w:line="300" w:lineRule="auto"/>
        <w:rPr>
          <w:rFonts w:ascii="Arial"/>
          <w:sz w:val="21"/>
        </w:rPr>
      </w:pPr>
    </w:p>
    <w:p w14:paraId="29EE0336">
      <w:pPr>
        <w:spacing w:line="300" w:lineRule="auto"/>
        <w:rPr>
          <w:rFonts w:ascii="Arial"/>
          <w:sz w:val="21"/>
        </w:rPr>
      </w:pPr>
    </w:p>
    <w:p w14:paraId="4F9C8724">
      <w:pPr>
        <w:pStyle w:val="2"/>
        <w:spacing w:before="104" w:line="346" w:lineRule="auto"/>
        <w:ind w:right="28" w:firstLine="694"/>
      </w:pPr>
      <w:r>
        <w:rPr>
          <w:b/>
          <w:bCs/>
          <w:spacing w:val="8"/>
        </w:rPr>
        <w:t>第十一条</w:t>
      </w:r>
      <w:r>
        <w:rPr>
          <w:spacing w:val="8"/>
        </w:rPr>
        <w:t xml:space="preserve"> 省规划办定期对咨询评审专家履行评审职责情况</w:t>
      </w:r>
      <w:r>
        <w:rPr>
          <w:spacing w:val="6"/>
        </w:rPr>
        <w:t xml:space="preserve"> </w:t>
      </w:r>
      <w:r>
        <w:rPr>
          <w:spacing w:val="-5"/>
        </w:rPr>
        <w:t>进行评估，评估的主要内容包括：</w:t>
      </w:r>
    </w:p>
    <w:p w14:paraId="6E7B6884">
      <w:pPr>
        <w:pStyle w:val="2"/>
        <w:spacing w:before="120" w:line="220" w:lineRule="auto"/>
        <w:ind w:left="800"/>
      </w:pPr>
      <w:r>
        <w:rPr>
          <w:spacing w:val="5"/>
        </w:rPr>
        <w:t>(一)遵守评审工作相关法律、法规和规范性文件的情</w:t>
      </w:r>
      <w:r>
        <w:rPr>
          <w:spacing w:val="4"/>
        </w:rPr>
        <w:t>况。</w:t>
      </w:r>
    </w:p>
    <w:p w14:paraId="19A7265B">
      <w:pPr>
        <w:pStyle w:val="2"/>
        <w:spacing w:before="309" w:line="220" w:lineRule="auto"/>
        <w:ind w:left="800"/>
      </w:pPr>
      <w:r>
        <w:rPr>
          <w:spacing w:val="11"/>
        </w:rPr>
        <w:t>(二)工作态度和勤勉状况。</w:t>
      </w:r>
    </w:p>
    <w:p w14:paraId="053A72DE">
      <w:pPr>
        <w:pStyle w:val="2"/>
        <w:spacing w:before="319" w:line="221" w:lineRule="auto"/>
        <w:ind w:left="800"/>
      </w:pPr>
      <w:r>
        <w:rPr>
          <w:spacing w:val="11"/>
        </w:rPr>
        <w:t>(三)履行评审职责的能力。</w:t>
      </w:r>
    </w:p>
    <w:p w14:paraId="3CE0081F">
      <w:pPr>
        <w:pStyle w:val="2"/>
        <w:spacing w:before="327" w:line="221" w:lineRule="auto"/>
        <w:ind w:left="800"/>
      </w:pPr>
      <w:r>
        <w:rPr>
          <w:spacing w:val="10"/>
        </w:rPr>
        <w:t>(四)执行回避与保密规定的情况。</w:t>
      </w:r>
    </w:p>
    <w:p w14:paraId="31FC5AA4">
      <w:pPr>
        <w:pStyle w:val="2"/>
        <w:spacing w:before="316" w:line="220" w:lineRule="auto"/>
        <w:ind w:left="800"/>
      </w:pPr>
      <w:r>
        <w:rPr>
          <w:spacing w:val="14"/>
        </w:rPr>
        <w:t>(五)其他评估内容。</w:t>
      </w:r>
    </w:p>
    <w:p w14:paraId="22CD5ED2">
      <w:pPr>
        <w:pStyle w:val="2"/>
        <w:spacing w:before="290" w:line="313" w:lineRule="auto"/>
        <w:ind w:right="18" w:firstLine="689"/>
      </w:pPr>
      <w:r>
        <w:rPr>
          <w:spacing w:val="-2"/>
        </w:rPr>
        <w:t>第十二条</w:t>
      </w:r>
      <w:r>
        <w:rPr>
          <w:spacing w:val="-28"/>
        </w:rPr>
        <w:t xml:space="preserve"> </w:t>
      </w:r>
      <w:r>
        <w:rPr>
          <w:spacing w:val="-2"/>
        </w:rPr>
        <w:t>参加评审工作的专家不得泄露评议、论证过程中的</w:t>
      </w:r>
      <w:r>
        <w:t xml:space="preserve"> </w:t>
      </w:r>
      <w:r>
        <w:rPr>
          <w:spacing w:val="5"/>
        </w:rPr>
        <w:t>情况和未经批准确认的评审结果。违规者将被</w:t>
      </w:r>
      <w:r>
        <w:rPr>
          <w:spacing w:val="4"/>
        </w:rPr>
        <w:t>取消其评审专家资</w:t>
      </w:r>
      <w:r>
        <w:t xml:space="preserve"> </w:t>
      </w:r>
      <w:r>
        <w:rPr>
          <w:spacing w:val="-10"/>
        </w:rPr>
        <w:t>格。</w:t>
      </w:r>
    </w:p>
    <w:p w14:paraId="01208BC8">
      <w:pPr>
        <w:pStyle w:val="2"/>
        <w:spacing w:before="270" w:line="295" w:lineRule="auto"/>
        <w:ind w:firstLine="689"/>
      </w:pPr>
      <w:r>
        <w:rPr>
          <w:spacing w:val="11"/>
        </w:rPr>
        <w:t>第十三条</w:t>
      </w:r>
      <w:r>
        <w:rPr>
          <w:spacing w:val="-14"/>
        </w:rPr>
        <w:t xml:space="preserve"> </w:t>
      </w:r>
      <w:r>
        <w:rPr>
          <w:spacing w:val="11"/>
        </w:rPr>
        <w:t>省规划办根据评估结果建立咨询评审专家信誉档</w:t>
      </w:r>
      <w:r>
        <w:t xml:space="preserve"> </w:t>
      </w:r>
      <w:r>
        <w:rPr>
          <w:spacing w:val="-7"/>
        </w:rPr>
        <w:t>案并定期进行维护。</w:t>
      </w:r>
    </w:p>
    <w:p w14:paraId="01F95E9C">
      <w:pPr>
        <w:spacing w:line="295" w:lineRule="auto"/>
        <w:sectPr>
          <w:footerReference r:id="rId8" w:type="default"/>
          <w:pgSz w:w="11900" w:h="16840"/>
          <w:pgMar w:top="1431" w:right="1557" w:bottom="924" w:left="1229" w:header="0" w:footer="598" w:gutter="0"/>
          <w:cols w:space="720" w:num="1"/>
        </w:sectPr>
      </w:pPr>
    </w:p>
    <w:p w14:paraId="6AF52608">
      <w:pPr>
        <w:spacing w:line="397" w:lineRule="auto"/>
        <w:rPr>
          <w:rFonts w:ascii="Arial"/>
          <w:sz w:val="21"/>
        </w:rPr>
      </w:pPr>
    </w:p>
    <w:p w14:paraId="458E4706">
      <w:pPr>
        <w:pStyle w:val="2"/>
        <w:spacing w:before="104" w:line="364" w:lineRule="auto"/>
        <w:ind w:left="89" w:right="108" w:firstLine="634"/>
      </w:pPr>
      <w:r>
        <w:rPr>
          <w:b/>
          <w:bCs/>
          <w:spacing w:val="8"/>
        </w:rPr>
        <w:t>第十四条</w:t>
      </w:r>
      <w:r>
        <w:rPr>
          <w:spacing w:val="8"/>
        </w:rPr>
        <w:t xml:space="preserve"> 省规划办按照国家有关规定为咨询评审专家的评</w:t>
      </w:r>
      <w:r>
        <w:rPr>
          <w:spacing w:val="4"/>
        </w:rPr>
        <w:t xml:space="preserve"> </w:t>
      </w:r>
      <w:r>
        <w:rPr>
          <w:spacing w:val="-4"/>
        </w:rPr>
        <w:t>审提供时间、工作条件、经费等相关保障措</w:t>
      </w:r>
      <w:r>
        <w:rPr>
          <w:spacing w:val="-5"/>
        </w:rPr>
        <w:t>施。</w:t>
      </w:r>
    </w:p>
    <w:p w14:paraId="15F74527">
      <w:pPr>
        <w:pStyle w:val="2"/>
        <w:spacing w:before="52" w:line="357" w:lineRule="auto"/>
        <w:ind w:left="39" w:right="107" w:firstLine="679"/>
      </w:pPr>
      <w:r>
        <w:rPr>
          <w:spacing w:val="3"/>
        </w:rPr>
        <w:t>咨询评审专家可以就评审保障方面向省规划</w:t>
      </w:r>
      <w:r>
        <w:rPr>
          <w:spacing w:val="2"/>
        </w:rPr>
        <w:t>办提出意见和建</w:t>
      </w:r>
      <w:r>
        <w:t xml:space="preserve"> </w:t>
      </w:r>
      <w:r>
        <w:rPr>
          <w:spacing w:val="-16"/>
        </w:rPr>
        <w:t>议。</w:t>
      </w:r>
    </w:p>
    <w:p w14:paraId="36156928">
      <w:pPr>
        <w:spacing w:line="285" w:lineRule="auto"/>
        <w:rPr>
          <w:rFonts w:ascii="Arial"/>
          <w:sz w:val="21"/>
        </w:rPr>
      </w:pPr>
    </w:p>
    <w:p w14:paraId="4AD63BD7">
      <w:pPr>
        <w:spacing w:line="286" w:lineRule="auto"/>
        <w:rPr>
          <w:rFonts w:ascii="Arial"/>
          <w:sz w:val="21"/>
        </w:rPr>
      </w:pPr>
    </w:p>
    <w:p w14:paraId="68CEC2AA">
      <w:pPr>
        <w:spacing w:before="104" w:line="222" w:lineRule="auto"/>
        <w:ind w:left="3734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29"/>
          <w:sz w:val="32"/>
          <w:szCs w:val="32"/>
        </w:rPr>
        <w:t>第五章附则</w:t>
      </w:r>
    </w:p>
    <w:p w14:paraId="0F5835B5">
      <w:pPr>
        <w:spacing w:line="352" w:lineRule="auto"/>
        <w:rPr>
          <w:rFonts w:ascii="Arial"/>
          <w:sz w:val="21"/>
        </w:rPr>
      </w:pPr>
    </w:p>
    <w:p w14:paraId="1F7938DE">
      <w:pPr>
        <w:spacing w:line="353" w:lineRule="auto"/>
        <w:rPr>
          <w:rFonts w:ascii="Arial"/>
          <w:sz w:val="21"/>
        </w:rPr>
      </w:pPr>
    </w:p>
    <w:p w14:paraId="07F9BCBB">
      <w:pPr>
        <w:pStyle w:val="2"/>
        <w:spacing w:before="104" w:line="221" w:lineRule="auto"/>
        <w:ind w:left="724"/>
      </w:pPr>
      <w:r>
        <w:rPr>
          <w:b/>
          <w:bCs/>
          <w:spacing w:val="15"/>
        </w:rPr>
        <w:t>第十五条</w:t>
      </w:r>
      <w:r>
        <w:rPr>
          <w:spacing w:val="15"/>
        </w:rPr>
        <w:t xml:space="preserve"> 本办法自2022年6月23日起开始试行。</w:t>
      </w:r>
    </w:p>
    <w:p w14:paraId="1BF98DEC">
      <w:pPr>
        <w:pStyle w:val="2"/>
        <w:spacing w:before="218" w:line="222" w:lineRule="auto"/>
        <w:ind w:left="724"/>
      </w:pPr>
      <w:r>
        <w:rPr>
          <w:b/>
          <w:bCs/>
          <w:spacing w:val="-5"/>
        </w:rPr>
        <w:t>第十六条</w:t>
      </w:r>
      <w:r>
        <w:rPr>
          <w:spacing w:val="-5"/>
        </w:rPr>
        <w:t xml:space="preserve"> 本办法由省规划办负责解释。</w:t>
      </w:r>
    </w:p>
    <w:p w14:paraId="1D48AC5D">
      <w:pPr>
        <w:spacing w:before="4"/>
      </w:pPr>
    </w:p>
    <w:p w14:paraId="561DE921">
      <w:pPr>
        <w:spacing w:before="4"/>
      </w:pPr>
    </w:p>
    <w:p w14:paraId="554BD19B">
      <w:pPr>
        <w:spacing w:before="4"/>
      </w:pPr>
    </w:p>
    <w:p w14:paraId="4CB29967">
      <w:pPr>
        <w:spacing w:before="4"/>
      </w:pPr>
    </w:p>
    <w:p w14:paraId="6889E2F4">
      <w:pPr>
        <w:spacing w:before="4"/>
      </w:pPr>
    </w:p>
    <w:p w14:paraId="252C5D52">
      <w:pPr>
        <w:spacing w:before="4"/>
      </w:pPr>
    </w:p>
    <w:p w14:paraId="644F4EA8">
      <w:pPr>
        <w:spacing w:before="4"/>
      </w:pPr>
    </w:p>
    <w:p w14:paraId="3E63454C">
      <w:pPr>
        <w:spacing w:before="4"/>
      </w:pPr>
    </w:p>
    <w:p w14:paraId="215AF688">
      <w:pPr>
        <w:spacing w:before="4"/>
      </w:pPr>
    </w:p>
    <w:p w14:paraId="31103C77">
      <w:pPr>
        <w:spacing w:before="4"/>
      </w:pPr>
    </w:p>
    <w:p w14:paraId="458EF630">
      <w:pPr>
        <w:spacing w:before="4"/>
      </w:pPr>
    </w:p>
    <w:p w14:paraId="1DA81FFB">
      <w:pPr>
        <w:spacing w:before="4"/>
      </w:pPr>
    </w:p>
    <w:p w14:paraId="220DFF2F">
      <w:pPr>
        <w:spacing w:before="4"/>
      </w:pPr>
    </w:p>
    <w:p w14:paraId="4EB313E9">
      <w:pPr>
        <w:spacing w:before="4"/>
      </w:pPr>
    </w:p>
    <w:p w14:paraId="122D2834">
      <w:pPr>
        <w:spacing w:before="4"/>
      </w:pPr>
    </w:p>
    <w:p w14:paraId="2F93B8EF">
      <w:pPr>
        <w:spacing w:before="4"/>
      </w:pPr>
    </w:p>
    <w:p w14:paraId="74116CD8">
      <w:pPr>
        <w:spacing w:before="4"/>
      </w:pPr>
    </w:p>
    <w:p w14:paraId="7E96C28B">
      <w:pPr>
        <w:spacing w:before="4"/>
      </w:pPr>
    </w:p>
    <w:p w14:paraId="72590BAC">
      <w:pPr>
        <w:spacing w:before="4"/>
      </w:pPr>
    </w:p>
    <w:p w14:paraId="51CD356D">
      <w:pPr>
        <w:spacing w:before="4"/>
      </w:pPr>
    </w:p>
    <w:p w14:paraId="5C6FAF8B">
      <w:pPr>
        <w:spacing w:before="3"/>
      </w:pPr>
    </w:p>
    <w:tbl>
      <w:tblPr>
        <w:tblStyle w:val="5"/>
        <w:tblW w:w="9220" w:type="dxa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20"/>
      </w:tblGrid>
      <w:tr w14:paraId="2D29B42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9220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31A9AB60">
            <w:pPr>
              <w:spacing w:before="128" w:line="219" w:lineRule="auto"/>
              <w:ind w:left="49"/>
              <w:rPr>
                <w:rFonts w:ascii="宋体" w:hAnsi="宋体" w:eastAsia="宋体" w:cs="宋体"/>
                <w:sz w:val="33"/>
                <w:szCs w:val="33"/>
              </w:rPr>
            </w:pPr>
            <w:r>
              <w:rPr>
                <w:rFonts w:ascii="宋体" w:hAnsi="宋体" w:eastAsia="宋体" w:cs="宋体"/>
                <w:sz w:val="33"/>
                <w:szCs w:val="33"/>
              </w:rPr>
              <w:t>报：董厅长、利迁厅长、驻厅纪检监察组。</w:t>
            </w:r>
          </w:p>
        </w:tc>
      </w:tr>
      <w:tr w14:paraId="67F79E9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8" w:hRule="atLeast"/>
        </w:trPr>
        <w:tc>
          <w:tcPr>
            <w:tcW w:w="9220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5CCCD96B">
            <w:pPr>
              <w:spacing w:before="114" w:line="219" w:lineRule="auto"/>
              <w:ind w:left="49"/>
              <w:rPr>
                <w:rFonts w:ascii="宋体" w:hAnsi="宋体" w:eastAsia="宋体" w:cs="宋体"/>
                <w:sz w:val="33"/>
                <w:szCs w:val="33"/>
              </w:rPr>
            </w:pPr>
            <w:r>
              <w:rPr>
                <w:rFonts w:ascii="宋体" w:hAnsi="宋体" w:eastAsia="宋体" w:cs="宋体"/>
                <w:sz w:val="33"/>
                <w:szCs w:val="33"/>
              </w:rPr>
              <w:t>送：教育科学规划领导小组全体成员。</w:t>
            </w:r>
          </w:p>
          <w:p w14:paraId="1529F437">
            <w:pPr>
              <w:spacing w:before="160" w:line="269" w:lineRule="auto"/>
              <w:ind w:left="678" w:right="230" w:hanging="629"/>
              <w:rPr>
                <w:rFonts w:ascii="宋体" w:hAnsi="宋体" w:eastAsia="宋体" w:cs="宋体"/>
                <w:sz w:val="33"/>
                <w:szCs w:val="33"/>
              </w:rPr>
            </w:pPr>
            <w:r>
              <w:rPr>
                <w:rFonts w:ascii="宋体" w:hAnsi="宋体" w:eastAsia="宋体" w:cs="宋体"/>
                <w:spacing w:val="1"/>
                <w:sz w:val="33"/>
                <w:szCs w:val="33"/>
              </w:rPr>
              <w:t>发：各市(含定州、辛集市)规划办、雄安新区公共服务局、省</w:t>
            </w:r>
            <w:r>
              <w:rPr>
                <w:rFonts w:ascii="宋体" w:hAnsi="宋体" w:eastAsia="宋体" w:cs="宋体"/>
                <w:sz w:val="33"/>
                <w:szCs w:val="33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33"/>
                <w:szCs w:val="33"/>
              </w:rPr>
              <w:t>属各高等学校科研管理部门、省直教科研基地。</w:t>
            </w:r>
          </w:p>
        </w:tc>
      </w:tr>
    </w:tbl>
    <w:p w14:paraId="35EE1C20">
      <w:pPr>
        <w:pStyle w:val="2"/>
        <w:spacing w:before="163" w:line="222" w:lineRule="auto"/>
        <w:ind w:left="7080"/>
      </w:pPr>
      <w:r>
        <w:rPr>
          <w:spacing w:val="31"/>
        </w:rPr>
        <w:t>(共印150份)</w:t>
      </w:r>
    </w:p>
    <w:p w14:paraId="3B12CD1D">
      <w:pPr>
        <w:spacing w:line="222" w:lineRule="auto"/>
        <w:sectPr>
          <w:footerReference r:id="rId9" w:type="default"/>
          <w:pgSz w:w="11900" w:h="16840"/>
          <w:pgMar w:top="1431" w:right="1480" w:bottom="914" w:left="1199" w:header="0" w:footer="590" w:gutter="0"/>
          <w:cols w:space="720" w:num="1"/>
        </w:sectPr>
      </w:pPr>
    </w:p>
    <w:p w14:paraId="74E37D04">
      <w:pPr>
        <w:spacing w:before="288" w:line="224" w:lineRule="auto"/>
        <w:ind w:left="668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b/>
          <w:bCs/>
          <w:spacing w:val="-13"/>
          <w:sz w:val="24"/>
          <w:szCs w:val="24"/>
        </w:rPr>
        <w:t>附</w:t>
      </w:r>
      <w:r>
        <w:rPr>
          <w:rFonts w:ascii="黑体" w:hAnsi="黑体" w:eastAsia="黑体" w:cs="黑体"/>
          <w:spacing w:val="-33"/>
          <w:sz w:val="24"/>
          <w:szCs w:val="24"/>
        </w:rPr>
        <w:t xml:space="preserve"> </w:t>
      </w:r>
      <w:r>
        <w:rPr>
          <w:rFonts w:ascii="黑体" w:hAnsi="黑体" w:eastAsia="黑体" w:cs="黑体"/>
          <w:b/>
          <w:bCs/>
          <w:spacing w:val="-13"/>
          <w:sz w:val="24"/>
          <w:szCs w:val="24"/>
        </w:rPr>
        <w:t>件</w:t>
      </w:r>
      <w:r>
        <w:rPr>
          <w:rFonts w:ascii="黑体" w:hAnsi="黑体" w:eastAsia="黑体" w:cs="黑体"/>
          <w:spacing w:val="-32"/>
          <w:sz w:val="24"/>
          <w:szCs w:val="24"/>
        </w:rPr>
        <w:t xml:space="preserve"> </w:t>
      </w:r>
      <w:r>
        <w:rPr>
          <w:rFonts w:ascii="黑体" w:hAnsi="黑体" w:eastAsia="黑体" w:cs="黑体"/>
          <w:b/>
          <w:bCs/>
          <w:spacing w:val="-13"/>
          <w:sz w:val="24"/>
          <w:szCs w:val="24"/>
        </w:rPr>
        <w:t>2</w:t>
      </w:r>
    </w:p>
    <w:p w14:paraId="7A36A7D6">
      <w:pPr>
        <w:spacing w:before="238" w:line="219" w:lineRule="auto"/>
        <w:ind w:left="2851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4"/>
          <w:sz w:val="44"/>
          <w:szCs w:val="44"/>
        </w:rPr>
        <w:t>河北省教育科学规划</w:t>
      </w:r>
    </w:p>
    <w:p w14:paraId="4E55E0B6">
      <w:pPr>
        <w:spacing w:before="58" w:line="219" w:lineRule="auto"/>
        <w:ind w:left="2191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6"/>
          <w:sz w:val="44"/>
          <w:szCs w:val="44"/>
        </w:rPr>
        <w:t>咨询评审专家库人选推荐表</w:t>
      </w:r>
    </w:p>
    <w:p w14:paraId="522E3B90">
      <w:pPr>
        <w:spacing w:before="40"/>
      </w:pPr>
    </w:p>
    <w:p w14:paraId="30C4312A">
      <w:pPr>
        <w:spacing w:before="40"/>
      </w:pPr>
    </w:p>
    <w:tbl>
      <w:tblPr>
        <w:tblStyle w:val="5"/>
        <w:tblW w:w="967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4"/>
        <w:gridCol w:w="1099"/>
        <w:gridCol w:w="1199"/>
        <w:gridCol w:w="719"/>
        <w:gridCol w:w="709"/>
        <w:gridCol w:w="280"/>
        <w:gridCol w:w="1169"/>
        <w:gridCol w:w="1009"/>
        <w:gridCol w:w="1069"/>
        <w:gridCol w:w="509"/>
        <w:gridCol w:w="1114"/>
      </w:tblGrid>
      <w:tr w14:paraId="0EF5CF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893" w:type="dxa"/>
            <w:gridSpan w:val="2"/>
            <w:vAlign w:val="top"/>
          </w:tcPr>
          <w:p w14:paraId="680281E4">
            <w:pPr>
              <w:spacing w:before="135" w:line="219" w:lineRule="auto"/>
              <w:ind w:left="6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姓</w:t>
            </w:r>
            <w:r>
              <w:rPr>
                <w:rFonts w:ascii="宋体" w:hAnsi="宋体" w:eastAsia="宋体" w:cs="宋体"/>
                <w:spacing w:val="5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名</w:t>
            </w:r>
          </w:p>
        </w:tc>
        <w:tc>
          <w:tcPr>
            <w:tcW w:w="1199" w:type="dxa"/>
            <w:vAlign w:val="top"/>
          </w:tcPr>
          <w:p w14:paraId="71CFCB27">
            <w:pPr>
              <w:pStyle w:val="6"/>
            </w:pPr>
          </w:p>
        </w:tc>
        <w:tc>
          <w:tcPr>
            <w:tcW w:w="719" w:type="dxa"/>
            <w:vAlign w:val="top"/>
          </w:tcPr>
          <w:p w14:paraId="597D193C">
            <w:pPr>
              <w:spacing w:before="135" w:line="220" w:lineRule="auto"/>
              <w:ind w:left="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>性别</w:t>
            </w:r>
          </w:p>
        </w:tc>
        <w:tc>
          <w:tcPr>
            <w:tcW w:w="709" w:type="dxa"/>
            <w:vAlign w:val="top"/>
          </w:tcPr>
          <w:p w14:paraId="4B2AD6C8">
            <w:pPr>
              <w:pStyle w:val="6"/>
            </w:pPr>
          </w:p>
        </w:tc>
        <w:tc>
          <w:tcPr>
            <w:tcW w:w="1449" w:type="dxa"/>
            <w:gridSpan w:val="2"/>
            <w:vAlign w:val="top"/>
          </w:tcPr>
          <w:p w14:paraId="5B14F24F">
            <w:pPr>
              <w:spacing w:before="135" w:line="219" w:lineRule="auto"/>
              <w:ind w:left="2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2"/>
                <w:sz w:val="24"/>
                <w:szCs w:val="24"/>
              </w:rPr>
              <w:t>出生年月</w:t>
            </w:r>
          </w:p>
        </w:tc>
        <w:tc>
          <w:tcPr>
            <w:tcW w:w="2078" w:type="dxa"/>
            <w:gridSpan w:val="2"/>
            <w:vAlign w:val="top"/>
          </w:tcPr>
          <w:p w14:paraId="59566D5C">
            <w:pPr>
              <w:pStyle w:val="6"/>
            </w:pPr>
          </w:p>
        </w:tc>
        <w:tc>
          <w:tcPr>
            <w:tcW w:w="1623" w:type="dxa"/>
            <w:gridSpan w:val="2"/>
            <w:vMerge w:val="restart"/>
            <w:tcBorders>
              <w:bottom w:val="nil"/>
            </w:tcBorders>
            <w:vAlign w:val="top"/>
          </w:tcPr>
          <w:p w14:paraId="1895B841">
            <w:pPr>
              <w:pStyle w:val="6"/>
              <w:spacing w:line="277" w:lineRule="auto"/>
            </w:pPr>
          </w:p>
          <w:p w14:paraId="200D548F">
            <w:pPr>
              <w:pStyle w:val="6"/>
              <w:spacing w:line="277" w:lineRule="auto"/>
            </w:pPr>
          </w:p>
          <w:p w14:paraId="7AB77FDF">
            <w:pPr>
              <w:pStyle w:val="6"/>
              <w:spacing w:line="278" w:lineRule="auto"/>
            </w:pPr>
          </w:p>
          <w:p w14:paraId="7EB25E95">
            <w:pPr>
              <w:spacing w:before="78" w:line="220" w:lineRule="auto"/>
              <w:ind w:left="58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>照片</w:t>
            </w:r>
          </w:p>
        </w:tc>
      </w:tr>
      <w:tr w14:paraId="161923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893" w:type="dxa"/>
            <w:gridSpan w:val="2"/>
            <w:vAlign w:val="top"/>
          </w:tcPr>
          <w:p w14:paraId="7D2739FE">
            <w:pPr>
              <w:spacing w:before="142" w:line="221" w:lineRule="auto"/>
              <w:ind w:left="56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7"/>
                <w:sz w:val="24"/>
                <w:szCs w:val="24"/>
              </w:rPr>
              <w:t>民</w:t>
            </w:r>
            <w:r>
              <w:rPr>
                <w:rFonts w:ascii="宋体" w:hAnsi="宋体" w:eastAsia="宋体" w:cs="宋体"/>
                <w:spacing w:val="35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17"/>
                <w:sz w:val="24"/>
                <w:szCs w:val="24"/>
              </w:rPr>
              <w:t>族</w:t>
            </w:r>
          </w:p>
        </w:tc>
        <w:tc>
          <w:tcPr>
            <w:tcW w:w="1199" w:type="dxa"/>
            <w:vAlign w:val="top"/>
          </w:tcPr>
          <w:p w14:paraId="2284424B">
            <w:pPr>
              <w:pStyle w:val="6"/>
            </w:pPr>
          </w:p>
        </w:tc>
        <w:tc>
          <w:tcPr>
            <w:tcW w:w="1428" w:type="dxa"/>
            <w:gridSpan w:val="2"/>
            <w:vAlign w:val="top"/>
          </w:tcPr>
          <w:p w14:paraId="5A7943CE">
            <w:pPr>
              <w:spacing w:before="139" w:line="219" w:lineRule="auto"/>
              <w:ind w:left="22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政治面貌</w:t>
            </w:r>
          </w:p>
        </w:tc>
        <w:tc>
          <w:tcPr>
            <w:tcW w:w="1449" w:type="dxa"/>
            <w:gridSpan w:val="2"/>
            <w:vAlign w:val="top"/>
          </w:tcPr>
          <w:p w14:paraId="0FA58685">
            <w:pPr>
              <w:pStyle w:val="6"/>
            </w:pPr>
          </w:p>
        </w:tc>
        <w:tc>
          <w:tcPr>
            <w:tcW w:w="1009" w:type="dxa"/>
            <w:vAlign w:val="top"/>
          </w:tcPr>
          <w:p w14:paraId="0F25BF79">
            <w:pPr>
              <w:spacing w:before="141" w:line="219" w:lineRule="auto"/>
              <w:ind w:left="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健康状况</w:t>
            </w:r>
          </w:p>
        </w:tc>
        <w:tc>
          <w:tcPr>
            <w:tcW w:w="1069" w:type="dxa"/>
            <w:vAlign w:val="top"/>
          </w:tcPr>
          <w:p w14:paraId="3E4D293B">
            <w:pPr>
              <w:pStyle w:val="6"/>
            </w:pPr>
          </w:p>
        </w:tc>
        <w:tc>
          <w:tcPr>
            <w:tcW w:w="1623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59872A6F">
            <w:pPr>
              <w:pStyle w:val="6"/>
            </w:pPr>
          </w:p>
        </w:tc>
      </w:tr>
      <w:tr w14:paraId="2E447F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893" w:type="dxa"/>
            <w:gridSpan w:val="2"/>
            <w:vAlign w:val="top"/>
          </w:tcPr>
          <w:p w14:paraId="225DBF22">
            <w:pPr>
              <w:spacing w:before="141" w:line="220" w:lineRule="auto"/>
              <w:ind w:left="4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工作单位</w:t>
            </w:r>
          </w:p>
        </w:tc>
        <w:tc>
          <w:tcPr>
            <w:tcW w:w="2627" w:type="dxa"/>
            <w:gridSpan w:val="3"/>
            <w:vAlign w:val="top"/>
          </w:tcPr>
          <w:p w14:paraId="2603EFA7">
            <w:pPr>
              <w:pStyle w:val="6"/>
            </w:pPr>
          </w:p>
        </w:tc>
        <w:tc>
          <w:tcPr>
            <w:tcW w:w="1449" w:type="dxa"/>
            <w:gridSpan w:val="2"/>
            <w:vAlign w:val="top"/>
          </w:tcPr>
          <w:p w14:paraId="31634578">
            <w:pPr>
              <w:spacing w:before="141" w:line="219" w:lineRule="auto"/>
              <w:ind w:left="1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职称/职务</w:t>
            </w:r>
          </w:p>
        </w:tc>
        <w:tc>
          <w:tcPr>
            <w:tcW w:w="2078" w:type="dxa"/>
            <w:gridSpan w:val="2"/>
            <w:vAlign w:val="top"/>
          </w:tcPr>
          <w:p w14:paraId="10166B4C">
            <w:pPr>
              <w:pStyle w:val="6"/>
            </w:pPr>
          </w:p>
        </w:tc>
        <w:tc>
          <w:tcPr>
            <w:tcW w:w="1623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2BCF52F9">
            <w:pPr>
              <w:pStyle w:val="6"/>
            </w:pPr>
          </w:p>
        </w:tc>
      </w:tr>
      <w:tr w14:paraId="739EA0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893" w:type="dxa"/>
            <w:gridSpan w:val="2"/>
            <w:vAlign w:val="top"/>
          </w:tcPr>
          <w:p w14:paraId="327E6A95">
            <w:pPr>
              <w:spacing w:before="141" w:line="219" w:lineRule="auto"/>
              <w:ind w:left="1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最高学历/学位</w:t>
            </w:r>
          </w:p>
        </w:tc>
        <w:tc>
          <w:tcPr>
            <w:tcW w:w="1199" w:type="dxa"/>
            <w:vAlign w:val="top"/>
          </w:tcPr>
          <w:p w14:paraId="5F6BE10F">
            <w:pPr>
              <w:pStyle w:val="6"/>
            </w:pPr>
          </w:p>
        </w:tc>
        <w:tc>
          <w:tcPr>
            <w:tcW w:w="1428" w:type="dxa"/>
            <w:gridSpan w:val="2"/>
            <w:vAlign w:val="top"/>
          </w:tcPr>
          <w:p w14:paraId="5A1ECF7F">
            <w:pPr>
              <w:spacing w:before="139" w:line="219" w:lineRule="auto"/>
              <w:ind w:left="22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学科方向</w:t>
            </w:r>
          </w:p>
        </w:tc>
        <w:tc>
          <w:tcPr>
            <w:tcW w:w="3527" w:type="dxa"/>
            <w:gridSpan w:val="4"/>
            <w:vAlign w:val="top"/>
          </w:tcPr>
          <w:p w14:paraId="63BC37A8">
            <w:pPr>
              <w:pStyle w:val="6"/>
            </w:pPr>
          </w:p>
        </w:tc>
        <w:tc>
          <w:tcPr>
            <w:tcW w:w="1623" w:type="dxa"/>
            <w:gridSpan w:val="2"/>
            <w:vMerge w:val="continue"/>
            <w:tcBorders>
              <w:top w:val="nil"/>
            </w:tcBorders>
            <w:vAlign w:val="top"/>
          </w:tcPr>
          <w:p w14:paraId="1609921D">
            <w:pPr>
              <w:pStyle w:val="6"/>
            </w:pPr>
          </w:p>
        </w:tc>
      </w:tr>
      <w:tr w14:paraId="2D33D1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893" w:type="dxa"/>
            <w:gridSpan w:val="2"/>
            <w:vAlign w:val="top"/>
          </w:tcPr>
          <w:p w14:paraId="33495DBD">
            <w:pPr>
              <w:spacing w:before="21" w:line="226" w:lineRule="auto"/>
              <w:ind w:left="454" w:right="336" w:hanging="1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专业特长或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研究领域</w:t>
            </w:r>
          </w:p>
        </w:tc>
        <w:tc>
          <w:tcPr>
            <w:tcW w:w="4076" w:type="dxa"/>
            <w:gridSpan w:val="5"/>
            <w:vAlign w:val="top"/>
          </w:tcPr>
          <w:p w14:paraId="230FE47B">
            <w:pPr>
              <w:pStyle w:val="6"/>
            </w:pPr>
          </w:p>
        </w:tc>
        <w:tc>
          <w:tcPr>
            <w:tcW w:w="1009" w:type="dxa"/>
            <w:vAlign w:val="top"/>
          </w:tcPr>
          <w:p w14:paraId="1AE8D93E">
            <w:pPr>
              <w:spacing w:before="191" w:line="219" w:lineRule="auto"/>
              <w:ind w:left="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担任导师</w:t>
            </w:r>
          </w:p>
        </w:tc>
        <w:tc>
          <w:tcPr>
            <w:tcW w:w="2692" w:type="dxa"/>
            <w:gridSpan w:val="3"/>
            <w:vAlign w:val="top"/>
          </w:tcPr>
          <w:p w14:paraId="7A0C8C9C">
            <w:pPr>
              <w:pStyle w:val="6"/>
            </w:pPr>
          </w:p>
        </w:tc>
      </w:tr>
      <w:tr w14:paraId="3CC2A0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893" w:type="dxa"/>
            <w:gridSpan w:val="2"/>
            <w:vAlign w:val="top"/>
          </w:tcPr>
          <w:p w14:paraId="6EC855B6">
            <w:pPr>
              <w:spacing w:before="140" w:line="219" w:lineRule="auto"/>
              <w:ind w:left="4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手机号码</w:t>
            </w:r>
          </w:p>
        </w:tc>
        <w:tc>
          <w:tcPr>
            <w:tcW w:w="2627" w:type="dxa"/>
            <w:gridSpan w:val="3"/>
            <w:vAlign w:val="top"/>
          </w:tcPr>
          <w:p w14:paraId="30032A72">
            <w:pPr>
              <w:pStyle w:val="6"/>
            </w:pPr>
          </w:p>
        </w:tc>
        <w:tc>
          <w:tcPr>
            <w:tcW w:w="1449" w:type="dxa"/>
            <w:gridSpan w:val="2"/>
            <w:vAlign w:val="top"/>
          </w:tcPr>
          <w:p w14:paraId="52DA2EFC">
            <w:pPr>
              <w:spacing w:before="142" w:line="220" w:lineRule="auto"/>
              <w:ind w:left="2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电子邮箱</w:t>
            </w:r>
          </w:p>
        </w:tc>
        <w:tc>
          <w:tcPr>
            <w:tcW w:w="3701" w:type="dxa"/>
            <w:gridSpan w:val="4"/>
            <w:vAlign w:val="top"/>
          </w:tcPr>
          <w:p w14:paraId="265817DA">
            <w:pPr>
              <w:pStyle w:val="6"/>
            </w:pPr>
          </w:p>
        </w:tc>
      </w:tr>
      <w:tr w14:paraId="47FF1B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893" w:type="dxa"/>
            <w:gridSpan w:val="2"/>
            <w:vAlign w:val="top"/>
          </w:tcPr>
          <w:p w14:paraId="1D22D72C">
            <w:pPr>
              <w:spacing w:before="40" w:line="219" w:lineRule="auto"/>
              <w:ind w:left="454" w:right="94" w:hanging="35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主要社会兼职及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学术荣誉</w:t>
            </w:r>
          </w:p>
        </w:tc>
        <w:tc>
          <w:tcPr>
            <w:tcW w:w="7777" w:type="dxa"/>
            <w:gridSpan w:val="9"/>
            <w:vAlign w:val="top"/>
          </w:tcPr>
          <w:p w14:paraId="4B5F932F">
            <w:pPr>
              <w:pStyle w:val="6"/>
            </w:pPr>
          </w:p>
        </w:tc>
      </w:tr>
      <w:tr w14:paraId="448A9C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794" w:type="dxa"/>
            <w:vMerge w:val="restart"/>
            <w:tcBorders>
              <w:bottom w:val="nil"/>
            </w:tcBorders>
            <w:vAlign w:val="top"/>
          </w:tcPr>
          <w:p w14:paraId="3EA9367F">
            <w:pPr>
              <w:pStyle w:val="6"/>
              <w:spacing w:line="245" w:lineRule="auto"/>
            </w:pPr>
          </w:p>
          <w:p w14:paraId="5D6E766E">
            <w:pPr>
              <w:pStyle w:val="6"/>
              <w:spacing w:line="245" w:lineRule="auto"/>
            </w:pPr>
          </w:p>
          <w:p w14:paraId="0788C119">
            <w:pPr>
              <w:spacing w:before="78" w:line="243" w:lineRule="auto"/>
              <w:ind w:left="144" w:right="26" w:hanging="1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主持完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>成的</w:t>
            </w:r>
          </w:p>
          <w:p w14:paraId="08A31CDA">
            <w:pPr>
              <w:spacing w:line="221" w:lineRule="auto"/>
              <w:ind w:left="14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课题</w:t>
            </w:r>
          </w:p>
        </w:tc>
        <w:tc>
          <w:tcPr>
            <w:tcW w:w="4006" w:type="dxa"/>
            <w:gridSpan w:val="5"/>
            <w:vAlign w:val="top"/>
          </w:tcPr>
          <w:p w14:paraId="189932ED">
            <w:pPr>
              <w:spacing w:before="194" w:line="219" w:lineRule="auto"/>
              <w:ind w:left="151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课题名称</w:t>
            </w:r>
          </w:p>
        </w:tc>
        <w:tc>
          <w:tcPr>
            <w:tcW w:w="2178" w:type="dxa"/>
            <w:gridSpan w:val="2"/>
            <w:vAlign w:val="top"/>
          </w:tcPr>
          <w:p w14:paraId="565EF1F9">
            <w:pPr>
              <w:spacing w:before="193" w:line="220" w:lineRule="auto"/>
              <w:ind w:left="6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批准单位</w:t>
            </w:r>
          </w:p>
        </w:tc>
        <w:tc>
          <w:tcPr>
            <w:tcW w:w="1578" w:type="dxa"/>
            <w:gridSpan w:val="2"/>
            <w:vAlign w:val="top"/>
          </w:tcPr>
          <w:p w14:paraId="1BB525D5">
            <w:pPr>
              <w:spacing w:before="194" w:line="219" w:lineRule="auto"/>
              <w:ind w:left="29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批准时间</w:t>
            </w:r>
          </w:p>
        </w:tc>
        <w:tc>
          <w:tcPr>
            <w:tcW w:w="1114" w:type="dxa"/>
            <w:vAlign w:val="top"/>
          </w:tcPr>
          <w:p w14:paraId="59C4871A">
            <w:pPr>
              <w:spacing w:before="222" w:line="197" w:lineRule="auto"/>
              <w:ind w:left="6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结项时间</w:t>
            </w:r>
          </w:p>
        </w:tc>
      </w:tr>
      <w:tr w14:paraId="4381EC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94" w:type="dxa"/>
            <w:vMerge w:val="continue"/>
            <w:tcBorders>
              <w:top w:val="nil"/>
              <w:bottom w:val="nil"/>
            </w:tcBorders>
            <w:vAlign w:val="top"/>
          </w:tcPr>
          <w:p w14:paraId="5010DA67">
            <w:pPr>
              <w:pStyle w:val="6"/>
            </w:pPr>
          </w:p>
        </w:tc>
        <w:tc>
          <w:tcPr>
            <w:tcW w:w="4006" w:type="dxa"/>
            <w:gridSpan w:val="5"/>
            <w:vAlign w:val="top"/>
          </w:tcPr>
          <w:p w14:paraId="21F87105">
            <w:pPr>
              <w:pStyle w:val="6"/>
            </w:pPr>
          </w:p>
        </w:tc>
        <w:tc>
          <w:tcPr>
            <w:tcW w:w="2178" w:type="dxa"/>
            <w:gridSpan w:val="2"/>
            <w:vAlign w:val="top"/>
          </w:tcPr>
          <w:p w14:paraId="714EB3E6">
            <w:pPr>
              <w:pStyle w:val="6"/>
            </w:pPr>
          </w:p>
        </w:tc>
        <w:tc>
          <w:tcPr>
            <w:tcW w:w="1578" w:type="dxa"/>
            <w:gridSpan w:val="2"/>
            <w:vAlign w:val="top"/>
          </w:tcPr>
          <w:p w14:paraId="383C6AC8">
            <w:pPr>
              <w:pStyle w:val="6"/>
            </w:pPr>
          </w:p>
        </w:tc>
        <w:tc>
          <w:tcPr>
            <w:tcW w:w="1114" w:type="dxa"/>
            <w:vAlign w:val="top"/>
          </w:tcPr>
          <w:p w14:paraId="6AD4943F">
            <w:pPr>
              <w:pStyle w:val="6"/>
            </w:pPr>
          </w:p>
        </w:tc>
      </w:tr>
      <w:tr w14:paraId="45952E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94" w:type="dxa"/>
            <w:vMerge w:val="continue"/>
            <w:tcBorders>
              <w:top w:val="nil"/>
              <w:bottom w:val="nil"/>
            </w:tcBorders>
            <w:vAlign w:val="top"/>
          </w:tcPr>
          <w:p w14:paraId="77D0D30A">
            <w:pPr>
              <w:pStyle w:val="6"/>
            </w:pPr>
          </w:p>
        </w:tc>
        <w:tc>
          <w:tcPr>
            <w:tcW w:w="4006" w:type="dxa"/>
            <w:gridSpan w:val="5"/>
            <w:vAlign w:val="top"/>
          </w:tcPr>
          <w:p w14:paraId="2E5FB605">
            <w:pPr>
              <w:pStyle w:val="6"/>
            </w:pPr>
          </w:p>
        </w:tc>
        <w:tc>
          <w:tcPr>
            <w:tcW w:w="2178" w:type="dxa"/>
            <w:gridSpan w:val="2"/>
            <w:vAlign w:val="top"/>
          </w:tcPr>
          <w:p w14:paraId="3211242C">
            <w:pPr>
              <w:pStyle w:val="6"/>
            </w:pPr>
          </w:p>
        </w:tc>
        <w:tc>
          <w:tcPr>
            <w:tcW w:w="1578" w:type="dxa"/>
            <w:gridSpan w:val="2"/>
            <w:vAlign w:val="top"/>
          </w:tcPr>
          <w:p w14:paraId="4046375D">
            <w:pPr>
              <w:pStyle w:val="6"/>
            </w:pPr>
          </w:p>
        </w:tc>
        <w:tc>
          <w:tcPr>
            <w:tcW w:w="1114" w:type="dxa"/>
            <w:vAlign w:val="top"/>
          </w:tcPr>
          <w:p w14:paraId="6FAC1072">
            <w:pPr>
              <w:pStyle w:val="6"/>
            </w:pPr>
          </w:p>
        </w:tc>
      </w:tr>
      <w:tr w14:paraId="14E6A1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94" w:type="dxa"/>
            <w:vMerge w:val="continue"/>
            <w:tcBorders>
              <w:top w:val="nil"/>
            </w:tcBorders>
            <w:vAlign w:val="top"/>
          </w:tcPr>
          <w:p w14:paraId="19C33C3A">
            <w:pPr>
              <w:pStyle w:val="6"/>
            </w:pPr>
          </w:p>
        </w:tc>
        <w:tc>
          <w:tcPr>
            <w:tcW w:w="4006" w:type="dxa"/>
            <w:gridSpan w:val="5"/>
            <w:vAlign w:val="top"/>
          </w:tcPr>
          <w:p w14:paraId="4E3145A8">
            <w:pPr>
              <w:pStyle w:val="6"/>
            </w:pPr>
          </w:p>
        </w:tc>
        <w:tc>
          <w:tcPr>
            <w:tcW w:w="2178" w:type="dxa"/>
            <w:gridSpan w:val="2"/>
            <w:vAlign w:val="top"/>
          </w:tcPr>
          <w:p w14:paraId="6CE22BD9">
            <w:pPr>
              <w:pStyle w:val="6"/>
            </w:pPr>
          </w:p>
        </w:tc>
        <w:tc>
          <w:tcPr>
            <w:tcW w:w="1578" w:type="dxa"/>
            <w:gridSpan w:val="2"/>
            <w:vAlign w:val="top"/>
          </w:tcPr>
          <w:p w14:paraId="070E8067">
            <w:pPr>
              <w:pStyle w:val="6"/>
            </w:pPr>
          </w:p>
        </w:tc>
        <w:tc>
          <w:tcPr>
            <w:tcW w:w="1114" w:type="dxa"/>
            <w:vAlign w:val="top"/>
          </w:tcPr>
          <w:p w14:paraId="51024605">
            <w:pPr>
              <w:pStyle w:val="6"/>
            </w:pPr>
          </w:p>
        </w:tc>
      </w:tr>
      <w:tr w14:paraId="684429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794" w:type="dxa"/>
            <w:vMerge w:val="restart"/>
            <w:tcBorders>
              <w:bottom w:val="nil"/>
            </w:tcBorders>
            <w:vAlign w:val="top"/>
          </w:tcPr>
          <w:p w14:paraId="620C754D">
            <w:pPr>
              <w:pStyle w:val="6"/>
              <w:spacing w:line="306" w:lineRule="auto"/>
            </w:pPr>
          </w:p>
          <w:p w14:paraId="714D31C5">
            <w:pPr>
              <w:pStyle w:val="6"/>
              <w:spacing w:line="307" w:lineRule="auto"/>
            </w:pPr>
          </w:p>
          <w:p w14:paraId="7F106F79">
            <w:pPr>
              <w:spacing w:before="78" w:line="239" w:lineRule="auto"/>
              <w:ind w:left="24" w:right="19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发表的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代表性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论文和</w:t>
            </w:r>
          </w:p>
          <w:p w14:paraId="413ACFFA">
            <w:pPr>
              <w:spacing w:before="1" w:line="220" w:lineRule="auto"/>
              <w:ind w:left="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>正式出</w:t>
            </w:r>
          </w:p>
          <w:p w14:paraId="710ED6CC">
            <w:pPr>
              <w:spacing w:before="20" w:line="242" w:lineRule="auto"/>
              <w:ind w:left="264" w:right="23" w:hanging="24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版的著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作</w:t>
            </w:r>
          </w:p>
        </w:tc>
        <w:tc>
          <w:tcPr>
            <w:tcW w:w="4006" w:type="dxa"/>
            <w:gridSpan w:val="5"/>
            <w:vAlign w:val="top"/>
          </w:tcPr>
          <w:p w14:paraId="48DF43EE">
            <w:pPr>
              <w:spacing w:before="196" w:line="219" w:lineRule="auto"/>
              <w:ind w:left="115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论文(著作)名称</w:t>
            </w:r>
          </w:p>
        </w:tc>
        <w:tc>
          <w:tcPr>
            <w:tcW w:w="1169" w:type="dxa"/>
            <w:vAlign w:val="top"/>
          </w:tcPr>
          <w:p w14:paraId="72A2A6B9">
            <w:pPr>
              <w:spacing w:before="37" w:line="220" w:lineRule="auto"/>
              <w:ind w:left="214" w:right="74" w:hanging="1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发表或出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版时间</w:t>
            </w:r>
          </w:p>
        </w:tc>
        <w:tc>
          <w:tcPr>
            <w:tcW w:w="2587" w:type="dxa"/>
            <w:gridSpan w:val="3"/>
            <w:vAlign w:val="top"/>
          </w:tcPr>
          <w:p w14:paraId="4E37B46A">
            <w:pPr>
              <w:spacing w:before="35" w:line="219" w:lineRule="auto"/>
              <w:ind w:left="32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期刊或出版社名称</w:t>
            </w:r>
          </w:p>
          <w:p w14:paraId="2AEFAED7">
            <w:pPr>
              <w:spacing w:before="24" w:line="203" w:lineRule="auto"/>
              <w:ind w:left="14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(著作须填写</w:t>
            </w:r>
            <w:r>
              <w:rPr>
                <w:rFonts w:ascii="宋体" w:hAnsi="宋体" w:eastAsia="宋体" w:cs="宋体"/>
                <w:sz w:val="24"/>
                <w:szCs w:val="24"/>
              </w:rPr>
              <w:t>CIP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字号)</w:t>
            </w:r>
          </w:p>
        </w:tc>
        <w:tc>
          <w:tcPr>
            <w:tcW w:w="1114" w:type="dxa"/>
            <w:vAlign w:val="top"/>
          </w:tcPr>
          <w:p w14:paraId="67133FC6">
            <w:pPr>
              <w:spacing w:before="26" w:line="224" w:lineRule="auto"/>
              <w:ind w:left="68" w:right="22" w:firstLine="5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独著/合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>著(名次)</w:t>
            </w:r>
          </w:p>
        </w:tc>
      </w:tr>
      <w:tr w14:paraId="179075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94" w:type="dxa"/>
            <w:vMerge w:val="continue"/>
            <w:tcBorders>
              <w:top w:val="nil"/>
              <w:bottom w:val="nil"/>
            </w:tcBorders>
            <w:vAlign w:val="top"/>
          </w:tcPr>
          <w:p w14:paraId="51EEAA26">
            <w:pPr>
              <w:pStyle w:val="6"/>
            </w:pPr>
          </w:p>
        </w:tc>
        <w:tc>
          <w:tcPr>
            <w:tcW w:w="4006" w:type="dxa"/>
            <w:gridSpan w:val="5"/>
            <w:vAlign w:val="top"/>
          </w:tcPr>
          <w:p w14:paraId="0D90F567">
            <w:pPr>
              <w:pStyle w:val="6"/>
            </w:pPr>
          </w:p>
        </w:tc>
        <w:tc>
          <w:tcPr>
            <w:tcW w:w="1169" w:type="dxa"/>
            <w:vAlign w:val="top"/>
          </w:tcPr>
          <w:p w14:paraId="1B4CF8F6">
            <w:pPr>
              <w:pStyle w:val="6"/>
            </w:pPr>
          </w:p>
        </w:tc>
        <w:tc>
          <w:tcPr>
            <w:tcW w:w="2587" w:type="dxa"/>
            <w:gridSpan w:val="3"/>
            <w:vAlign w:val="top"/>
          </w:tcPr>
          <w:p w14:paraId="184B1C47">
            <w:pPr>
              <w:pStyle w:val="6"/>
            </w:pPr>
          </w:p>
        </w:tc>
        <w:tc>
          <w:tcPr>
            <w:tcW w:w="1114" w:type="dxa"/>
            <w:vAlign w:val="top"/>
          </w:tcPr>
          <w:p w14:paraId="663B40B1">
            <w:pPr>
              <w:pStyle w:val="6"/>
            </w:pPr>
          </w:p>
        </w:tc>
      </w:tr>
      <w:tr w14:paraId="1663EB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94" w:type="dxa"/>
            <w:vMerge w:val="continue"/>
            <w:tcBorders>
              <w:top w:val="nil"/>
              <w:bottom w:val="nil"/>
            </w:tcBorders>
            <w:vAlign w:val="top"/>
          </w:tcPr>
          <w:p w14:paraId="7E29425C">
            <w:pPr>
              <w:pStyle w:val="6"/>
            </w:pPr>
          </w:p>
        </w:tc>
        <w:tc>
          <w:tcPr>
            <w:tcW w:w="4006" w:type="dxa"/>
            <w:gridSpan w:val="5"/>
            <w:vAlign w:val="top"/>
          </w:tcPr>
          <w:p w14:paraId="15B24291">
            <w:pPr>
              <w:pStyle w:val="6"/>
            </w:pPr>
          </w:p>
        </w:tc>
        <w:tc>
          <w:tcPr>
            <w:tcW w:w="1169" w:type="dxa"/>
            <w:vAlign w:val="top"/>
          </w:tcPr>
          <w:p w14:paraId="44724DFA">
            <w:pPr>
              <w:pStyle w:val="6"/>
            </w:pPr>
          </w:p>
        </w:tc>
        <w:tc>
          <w:tcPr>
            <w:tcW w:w="2587" w:type="dxa"/>
            <w:gridSpan w:val="3"/>
            <w:vAlign w:val="top"/>
          </w:tcPr>
          <w:p w14:paraId="731F500D">
            <w:pPr>
              <w:pStyle w:val="6"/>
            </w:pPr>
          </w:p>
        </w:tc>
        <w:tc>
          <w:tcPr>
            <w:tcW w:w="1114" w:type="dxa"/>
            <w:vAlign w:val="top"/>
          </w:tcPr>
          <w:p w14:paraId="4D6BF8BF">
            <w:pPr>
              <w:pStyle w:val="6"/>
            </w:pPr>
          </w:p>
        </w:tc>
      </w:tr>
      <w:tr w14:paraId="58FE65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94" w:type="dxa"/>
            <w:vMerge w:val="continue"/>
            <w:tcBorders>
              <w:top w:val="nil"/>
              <w:bottom w:val="nil"/>
            </w:tcBorders>
            <w:vAlign w:val="top"/>
          </w:tcPr>
          <w:p w14:paraId="1F1B5913">
            <w:pPr>
              <w:pStyle w:val="6"/>
            </w:pPr>
          </w:p>
        </w:tc>
        <w:tc>
          <w:tcPr>
            <w:tcW w:w="4006" w:type="dxa"/>
            <w:gridSpan w:val="5"/>
            <w:vAlign w:val="top"/>
          </w:tcPr>
          <w:p w14:paraId="74246DE9">
            <w:pPr>
              <w:pStyle w:val="6"/>
            </w:pPr>
          </w:p>
        </w:tc>
        <w:tc>
          <w:tcPr>
            <w:tcW w:w="1169" w:type="dxa"/>
            <w:vAlign w:val="top"/>
          </w:tcPr>
          <w:p w14:paraId="63DC7F17">
            <w:pPr>
              <w:pStyle w:val="6"/>
            </w:pPr>
          </w:p>
        </w:tc>
        <w:tc>
          <w:tcPr>
            <w:tcW w:w="2587" w:type="dxa"/>
            <w:gridSpan w:val="3"/>
            <w:vAlign w:val="top"/>
          </w:tcPr>
          <w:p w14:paraId="6CC8B8C8">
            <w:pPr>
              <w:pStyle w:val="6"/>
            </w:pPr>
          </w:p>
        </w:tc>
        <w:tc>
          <w:tcPr>
            <w:tcW w:w="1114" w:type="dxa"/>
            <w:vAlign w:val="top"/>
          </w:tcPr>
          <w:p w14:paraId="69D025BC">
            <w:pPr>
              <w:pStyle w:val="6"/>
            </w:pPr>
          </w:p>
        </w:tc>
      </w:tr>
      <w:tr w14:paraId="72E42F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94" w:type="dxa"/>
            <w:vMerge w:val="continue"/>
            <w:tcBorders>
              <w:top w:val="nil"/>
              <w:bottom w:val="nil"/>
            </w:tcBorders>
            <w:vAlign w:val="top"/>
          </w:tcPr>
          <w:p w14:paraId="6B0B7749">
            <w:pPr>
              <w:pStyle w:val="6"/>
            </w:pPr>
          </w:p>
        </w:tc>
        <w:tc>
          <w:tcPr>
            <w:tcW w:w="4006" w:type="dxa"/>
            <w:gridSpan w:val="5"/>
            <w:vAlign w:val="top"/>
          </w:tcPr>
          <w:p w14:paraId="62B9CF0A">
            <w:pPr>
              <w:pStyle w:val="6"/>
            </w:pPr>
          </w:p>
        </w:tc>
        <w:tc>
          <w:tcPr>
            <w:tcW w:w="1169" w:type="dxa"/>
            <w:vAlign w:val="top"/>
          </w:tcPr>
          <w:p w14:paraId="42656061">
            <w:pPr>
              <w:pStyle w:val="6"/>
            </w:pPr>
          </w:p>
        </w:tc>
        <w:tc>
          <w:tcPr>
            <w:tcW w:w="2587" w:type="dxa"/>
            <w:gridSpan w:val="3"/>
            <w:vAlign w:val="top"/>
          </w:tcPr>
          <w:p w14:paraId="73179490">
            <w:pPr>
              <w:pStyle w:val="6"/>
            </w:pPr>
          </w:p>
        </w:tc>
        <w:tc>
          <w:tcPr>
            <w:tcW w:w="1114" w:type="dxa"/>
            <w:vAlign w:val="top"/>
          </w:tcPr>
          <w:p w14:paraId="3C675D7B">
            <w:pPr>
              <w:pStyle w:val="6"/>
            </w:pPr>
          </w:p>
        </w:tc>
      </w:tr>
      <w:tr w14:paraId="35D2EF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94" w:type="dxa"/>
            <w:vMerge w:val="continue"/>
            <w:tcBorders>
              <w:top w:val="nil"/>
            </w:tcBorders>
            <w:vAlign w:val="top"/>
          </w:tcPr>
          <w:p w14:paraId="1FF0A427">
            <w:pPr>
              <w:pStyle w:val="6"/>
            </w:pPr>
          </w:p>
        </w:tc>
        <w:tc>
          <w:tcPr>
            <w:tcW w:w="4006" w:type="dxa"/>
            <w:gridSpan w:val="5"/>
            <w:vAlign w:val="top"/>
          </w:tcPr>
          <w:p w14:paraId="0DA61265">
            <w:pPr>
              <w:pStyle w:val="6"/>
            </w:pPr>
          </w:p>
        </w:tc>
        <w:tc>
          <w:tcPr>
            <w:tcW w:w="1169" w:type="dxa"/>
            <w:vAlign w:val="top"/>
          </w:tcPr>
          <w:p w14:paraId="4DE4B1D5">
            <w:pPr>
              <w:pStyle w:val="6"/>
            </w:pPr>
          </w:p>
        </w:tc>
        <w:tc>
          <w:tcPr>
            <w:tcW w:w="2587" w:type="dxa"/>
            <w:gridSpan w:val="3"/>
            <w:vAlign w:val="top"/>
          </w:tcPr>
          <w:p w14:paraId="1D0B9049">
            <w:pPr>
              <w:pStyle w:val="6"/>
            </w:pPr>
          </w:p>
        </w:tc>
        <w:tc>
          <w:tcPr>
            <w:tcW w:w="1114" w:type="dxa"/>
            <w:vAlign w:val="top"/>
          </w:tcPr>
          <w:p w14:paraId="7C2AD2DA">
            <w:pPr>
              <w:pStyle w:val="6"/>
            </w:pPr>
          </w:p>
        </w:tc>
      </w:tr>
      <w:tr w14:paraId="56FB55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3" w:hRule="atLeast"/>
        </w:trPr>
        <w:tc>
          <w:tcPr>
            <w:tcW w:w="1893" w:type="dxa"/>
            <w:gridSpan w:val="2"/>
            <w:vAlign w:val="top"/>
          </w:tcPr>
          <w:p w14:paraId="6F25AFA9">
            <w:pPr>
              <w:pStyle w:val="6"/>
              <w:spacing w:line="265" w:lineRule="auto"/>
            </w:pPr>
          </w:p>
          <w:p w14:paraId="2BA557DC">
            <w:pPr>
              <w:pStyle w:val="6"/>
              <w:spacing w:line="265" w:lineRule="auto"/>
            </w:pPr>
          </w:p>
          <w:p w14:paraId="7B62F0B9">
            <w:pPr>
              <w:pStyle w:val="6"/>
              <w:spacing w:line="266" w:lineRule="auto"/>
            </w:pPr>
          </w:p>
          <w:p w14:paraId="0BF8FFC8">
            <w:pPr>
              <w:spacing w:before="78" w:line="219" w:lineRule="auto"/>
              <w:ind w:left="2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成果获奖情况</w:t>
            </w:r>
          </w:p>
        </w:tc>
        <w:tc>
          <w:tcPr>
            <w:tcW w:w="7777" w:type="dxa"/>
            <w:gridSpan w:val="9"/>
            <w:vAlign w:val="top"/>
          </w:tcPr>
          <w:p w14:paraId="0096F95B">
            <w:pPr>
              <w:pStyle w:val="6"/>
            </w:pPr>
          </w:p>
        </w:tc>
      </w:tr>
    </w:tbl>
    <w:p w14:paraId="2E4F8926">
      <w:pPr>
        <w:rPr>
          <w:rFonts w:ascii="Arial"/>
          <w:sz w:val="21"/>
        </w:rPr>
      </w:pPr>
    </w:p>
    <w:p w14:paraId="31F0C1C0">
      <w:pPr>
        <w:rPr>
          <w:rFonts w:ascii="Arial" w:hAnsi="Arial" w:eastAsia="Arial" w:cs="Arial"/>
          <w:sz w:val="21"/>
          <w:szCs w:val="21"/>
        </w:rPr>
        <w:sectPr>
          <w:footerReference r:id="rId10" w:type="default"/>
          <w:pgSz w:w="11900" w:h="16840"/>
          <w:pgMar w:top="1431" w:right="1254" w:bottom="811" w:left="964" w:header="0" w:footer="459" w:gutter="0"/>
          <w:cols w:space="720" w:num="1"/>
        </w:sectPr>
      </w:pPr>
    </w:p>
    <w:p w14:paraId="6D2AA4F7">
      <w:pPr>
        <w:spacing w:before="30"/>
      </w:pPr>
    </w:p>
    <w:p w14:paraId="108814E1">
      <w:pPr>
        <w:spacing w:before="29"/>
      </w:pPr>
    </w:p>
    <w:p w14:paraId="279A82F8">
      <w:pPr>
        <w:spacing w:before="29"/>
      </w:pPr>
    </w:p>
    <w:p w14:paraId="18AF9B2A">
      <w:pPr>
        <w:spacing w:before="29"/>
      </w:pPr>
    </w:p>
    <w:tbl>
      <w:tblPr>
        <w:tblStyle w:val="5"/>
        <w:tblW w:w="965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04"/>
        <w:gridCol w:w="8246"/>
      </w:tblGrid>
      <w:tr w14:paraId="03DC8A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2" w:hRule="atLeast"/>
        </w:trPr>
        <w:tc>
          <w:tcPr>
            <w:tcW w:w="1404" w:type="dxa"/>
            <w:vAlign w:val="top"/>
          </w:tcPr>
          <w:p w14:paraId="6F7C53BA">
            <w:pPr>
              <w:pStyle w:val="6"/>
              <w:spacing w:line="256" w:lineRule="auto"/>
            </w:pPr>
          </w:p>
          <w:p w14:paraId="54EAB389">
            <w:pPr>
              <w:pStyle w:val="6"/>
              <w:spacing w:line="256" w:lineRule="auto"/>
            </w:pPr>
          </w:p>
          <w:p w14:paraId="53B3E307">
            <w:pPr>
              <w:pStyle w:val="6"/>
              <w:spacing w:line="257" w:lineRule="auto"/>
            </w:pPr>
          </w:p>
          <w:p w14:paraId="5A1C4121">
            <w:pPr>
              <w:pStyle w:val="6"/>
              <w:spacing w:line="257" w:lineRule="auto"/>
            </w:pPr>
          </w:p>
          <w:p w14:paraId="01CED90E">
            <w:pPr>
              <w:spacing w:before="81" w:line="217" w:lineRule="auto"/>
              <w:ind w:left="254" w:right="188" w:hanging="59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被推荐人</w:t>
            </w:r>
            <w:r>
              <w:rPr>
                <w:rFonts w:ascii="宋体" w:hAnsi="宋体" w:eastAsia="宋体" w:cs="宋体"/>
                <w:spacing w:val="1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5"/>
                <w:szCs w:val="25"/>
              </w:rPr>
              <w:t>意</w:t>
            </w: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 xml:space="preserve">   </w:t>
            </w:r>
            <w:r>
              <w:rPr>
                <w:rFonts w:ascii="宋体" w:hAnsi="宋体" w:eastAsia="宋体" w:cs="宋体"/>
                <w:spacing w:val="-9"/>
                <w:sz w:val="25"/>
                <w:szCs w:val="25"/>
              </w:rPr>
              <w:t>见</w:t>
            </w:r>
          </w:p>
        </w:tc>
        <w:tc>
          <w:tcPr>
            <w:tcW w:w="8246" w:type="dxa"/>
            <w:vAlign w:val="top"/>
          </w:tcPr>
          <w:p w14:paraId="4FF67A1D">
            <w:pPr>
              <w:pStyle w:val="6"/>
              <w:spacing w:line="262" w:lineRule="auto"/>
            </w:pPr>
          </w:p>
          <w:p w14:paraId="11E1277B">
            <w:pPr>
              <w:spacing w:before="81" w:line="219" w:lineRule="auto"/>
              <w:ind w:left="5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1"/>
                <w:sz w:val="25"/>
                <w:szCs w:val="25"/>
              </w:rPr>
              <w:t>以上所填内容属实，愿意按要求承担相关责任和任务。</w:t>
            </w:r>
          </w:p>
          <w:p w14:paraId="5C7DF769">
            <w:pPr>
              <w:pStyle w:val="6"/>
              <w:spacing w:line="279" w:lineRule="auto"/>
            </w:pPr>
          </w:p>
          <w:p w14:paraId="137AF1E0">
            <w:pPr>
              <w:pStyle w:val="6"/>
              <w:spacing w:line="280" w:lineRule="auto"/>
            </w:pPr>
          </w:p>
          <w:p w14:paraId="04CE1372">
            <w:pPr>
              <w:pStyle w:val="6"/>
              <w:spacing w:line="280" w:lineRule="auto"/>
            </w:pPr>
          </w:p>
          <w:p w14:paraId="3817B65B">
            <w:pPr>
              <w:pStyle w:val="6"/>
              <w:spacing w:line="280" w:lineRule="auto"/>
            </w:pPr>
          </w:p>
          <w:p w14:paraId="1F24FE13">
            <w:pPr>
              <w:spacing w:before="81" w:line="223" w:lineRule="auto"/>
              <w:ind w:left="625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2"/>
                <w:sz w:val="25"/>
                <w:szCs w:val="25"/>
              </w:rPr>
              <w:t>签名：</w:t>
            </w:r>
          </w:p>
          <w:p w14:paraId="2E1A18CB">
            <w:pPr>
              <w:spacing w:before="293" w:line="219" w:lineRule="auto"/>
              <w:ind w:left="562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9"/>
                <w:sz w:val="25"/>
                <w:szCs w:val="25"/>
              </w:rPr>
              <w:t>年</w:t>
            </w:r>
            <w:r>
              <w:rPr>
                <w:rFonts w:ascii="宋体" w:hAnsi="宋体" w:eastAsia="宋体" w:cs="宋体"/>
                <w:spacing w:val="21"/>
                <w:sz w:val="25"/>
                <w:szCs w:val="25"/>
              </w:rPr>
              <w:t xml:space="preserve">  </w:t>
            </w:r>
            <w:r>
              <w:rPr>
                <w:rFonts w:ascii="宋体" w:hAnsi="宋体" w:eastAsia="宋体" w:cs="宋体"/>
                <w:spacing w:val="-9"/>
                <w:sz w:val="25"/>
                <w:szCs w:val="25"/>
              </w:rPr>
              <w:t>月</w:t>
            </w:r>
            <w:r>
              <w:rPr>
                <w:rFonts w:ascii="宋体" w:hAnsi="宋体" w:eastAsia="宋体" w:cs="宋体"/>
                <w:spacing w:val="40"/>
                <w:sz w:val="25"/>
                <w:szCs w:val="25"/>
              </w:rPr>
              <w:t xml:space="preserve">  </w:t>
            </w:r>
            <w:r>
              <w:rPr>
                <w:rFonts w:ascii="宋体" w:hAnsi="宋体" w:eastAsia="宋体" w:cs="宋体"/>
                <w:spacing w:val="-9"/>
                <w:sz w:val="25"/>
                <w:szCs w:val="25"/>
              </w:rPr>
              <w:t>日</w:t>
            </w:r>
          </w:p>
        </w:tc>
      </w:tr>
      <w:tr w14:paraId="1F6332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8" w:hRule="atLeast"/>
        </w:trPr>
        <w:tc>
          <w:tcPr>
            <w:tcW w:w="1404" w:type="dxa"/>
            <w:vAlign w:val="top"/>
          </w:tcPr>
          <w:p w14:paraId="7BF849B9">
            <w:pPr>
              <w:pStyle w:val="6"/>
              <w:spacing w:line="265" w:lineRule="auto"/>
            </w:pPr>
          </w:p>
          <w:p w14:paraId="4BB1F4D7">
            <w:pPr>
              <w:pStyle w:val="6"/>
              <w:spacing w:line="265" w:lineRule="auto"/>
            </w:pPr>
          </w:p>
          <w:p w14:paraId="791F3E89">
            <w:pPr>
              <w:pStyle w:val="6"/>
              <w:spacing w:line="265" w:lineRule="auto"/>
            </w:pPr>
          </w:p>
          <w:p w14:paraId="183FB6FB">
            <w:pPr>
              <w:spacing w:before="81" w:line="219" w:lineRule="auto"/>
              <w:ind w:left="19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2"/>
                <w:sz w:val="25"/>
                <w:szCs w:val="25"/>
              </w:rPr>
              <w:t>推荐人选</w:t>
            </w:r>
          </w:p>
          <w:p w14:paraId="1CD6FC55">
            <w:pPr>
              <w:spacing w:before="15" w:line="223" w:lineRule="auto"/>
              <w:ind w:left="254" w:right="208" w:hanging="59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3"/>
                <w:sz w:val="25"/>
                <w:szCs w:val="25"/>
              </w:rPr>
              <w:t>所在单位</w:t>
            </w:r>
            <w:r>
              <w:rPr>
                <w:rFonts w:ascii="宋体" w:hAnsi="宋体" w:eastAsia="宋体" w:cs="宋体"/>
                <w:spacing w:val="1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5"/>
                <w:szCs w:val="25"/>
              </w:rPr>
              <w:t>意</w:t>
            </w:r>
            <w:r>
              <w:rPr>
                <w:rFonts w:ascii="宋体" w:hAnsi="宋体" w:eastAsia="宋体" w:cs="宋体"/>
                <w:spacing w:val="12"/>
                <w:sz w:val="25"/>
                <w:szCs w:val="25"/>
              </w:rPr>
              <w:t xml:space="preserve">   </w:t>
            </w:r>
            <w:r>
              <w:rPr>
                <w:rFonts w:ascii="宋体" w:hAnsi="宋体" w:eastAsia="宋体" w:cs="宋体"/>
                <w:spacing w:val="-9"/>
                <w:sz w:val="25"/>
                <w:szCs w:val="25"/>
              </w:rPr>
              <w:t>见</w:t>
            </w:r>
          </w:p>
        </w:tc>
        <w:tc>
          <w:tcPr>
            <w:tcW w:w="8246" w:type="dxa"/>
            <w:vAlign w:val="top"/>
          </w:tcPr>
          <w:p w14:paraId="11DAF6B4">
            <w:pPr>
              <w:pStyle w:val="6"/>
              <w:spacing w:line="272" w:lineRule="auto"/>
            </w:pPr>
          </w:p>
          <w:p w14:paraId="7BF4BE20">
            <w:pPr>
              <w:pStyle w:val="6"/>
              <w:spacing w:line="272" w:lineRule="auto"/>
            </w:pPr>
          </w:p>
          <w:p w14:paraId="363EE34B">
            <w:pPr>
              <w:pStyle w:val="6"/>
              <w:spacing w:line="272" w:lineRule="auto"/>
            </w:pPr>
          </w:p>
          <w:p w14:paraId="3F1278AA">
            <w:pPr>
              <w:pStyle w:val="6"/>
              <w:spacing w:line="273" w:lineRule="auto"/>
            </w:pPr>
          </w:p>
          <w:p w14:paraId="248160C2">
            <w:pPr>
              <w:pStyle w:val="6"/>
              <w:spacing w:line="273" w:lineRule="auto"/>
            </w:pPr>
          </w:p>
          <w:p w14:paraId="04DA0D63">
            <w:pPr>
              <w:spacing w:before="81" w:line="219" w:lineRule="auto"/>
              <w:ind w:left="570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9"/>
                <w:sz w:val="25"/>
                <w:szCs w:val="25"/>
              </w:rPr>
              <w:t>公章</w:t>
            </w:r>
          </w:p>
          <w:p w14:paraId="5F0B8CB5">
            <w:pPr>
              <w:pStyle w:val="6"/>
              <w:spacing w:line="252" w:lineRule="auto"/>
            </w:pPr>
          </w:p>
          <w:p w14:paraId="37D7AB94">
            <w:pPr>
              <w:spacing w:before="81" w:line="219" w:lineRule="auto"/>
              <w:ind w:left="537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9"/>
                <w:sz w:val="25"/>
                <w:szCs w:val="25"/>
              </w:rPr>
              <w:t>年</w:t>
            </w:r>
            <w:r>
              <w:rPr>
                <w:rFonts w:ascii="宋体" w:hAnsi="宋体" w:eastAsia="宋体" w:cs="宋体"/>
                <w:spacing w:val="14"/>
                <w:sz w:val="25"/>
                <w:szCs w:val="25"/>
              </w:rPr>
              <w:t xml:space="preserve">   </w:t>
            </w:r>
            <w:r>
              <w:rPr>
                <w:rFonts w:ascii="宋体" w:hAnsi="宋体" w:eastAsia="宋体" w:cs="宋体"/>
                <w:spacing w:val="-9"/>
                <w:sz w:val="25"/>
                <w:szCs w:val="25"/>
              </w:rPr>
              <w:t>月</w:t>
            </w:r>
            <w:r>
              <w:rPr>
                <w:rFonts w:ascii="宋体" w:hAnsi="宋体" w:eastAsia="宋体" w:cs="宋体"/>
                <w:spacing w:val="27"/>
                <w:sz w:val="25"/>
                <w:szCs w:val="25"/>
              </w:rPr>
              <w:t xml:space="preserve">   </w:t>
            </w:r>
            <w:r>
              <w:rPr>
                <w:rFonts w:ascii="宋体" w:hAnsi="宋体" w:eastAsia="宋体" w:cs="宋体"/>
                <w:spacing w:val="-9"/>
                <w:sz w:val="25"/>
                <w:szCs w:val="25"/>
              </w:rPr>
              <w:t>日</w:t>
            </w:r>
          </w:p>
        </w:tc>
      </w:tr>
      <w:tr w14:paraId="50861E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8" w:hRule="atLeast"/>
        </w:trPr>
        <w:tc>
          <w:tcPr>
            <w:tcW w:w="1404" w:type="dxa"/>
            <w:vAlign w:val="top"/>
          </w:tcPr>
          <w:p w14:paraId="6AA05469">
            <w:pPr>
              <w:pStyle w:val="6"/>
              <w:spacing w:line="256" w:lineRule="auto"/>
            </w:pPr>
          </w:p>
          <w:p w14:paraId="6AAFFB64">
            <w:pPr>
              <w:pStyle w:val="6"/>
              <w:spacing w:line="256" w:lineRule="auto"/>
            </w:pPr>
          </w:p>
          <w:p w14:paraId="61C2CB53">
            <w:pPr>
              <w:pStyle w:val="6"/>
              <w:spacing w:line="257" w:lineRule="auto"/>
            </w:pPr>
          </w:p>
          <w:p w14:paraId="07E96770">
            <w:pPr>
              <w:pStyle w:val="6"/>
              <w:spacing w:line="257" w:lineRule="auto"/>
            </w:pPr>
          </w:p>
          <w:p w14:paraId="21C2264E">
            <w:pPr>
              <w:spacing w:before="82" w:line="223" w:lineRule="auto"/>
              <w:ind w:left="195" w:right="186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3"/>
                <w:sz w:val="25"/>
                <w:szCs w:val="25"/>
              </w:rPr>
              <w:t>委托管理</w:t>
            </w: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机构意见</w:t>
            </w:r>
          </w:p>
        </w:tc>
        <w:tc>
          <w:tcPr>
            <w:tcW w:w="8246" w:type="dxa"/>
            <w:vAlign w:val="top"/>
          </w:tcPr>
          <w:p w14:paraId="3B54D73E">
            <w:pPr>
              <w:pStyle w:val="6"/>
              <w:spacing w:line="248" w:lineRule="auto"/>
            </w:pPr>
          </w:p>
          <w:p w14:paraId="1D60D870">
            <w:pPr>
              <w:pStyle w:val="6"/>
              <w:spacing w:line="248" w:lineRule="auto"/>
            </w:pPr>
          </w:p>
          <w:p w14:paraId="7C7C2ED7">
            <w:pPr>
              <w:pStyle w:val="6"/>
              <w:spacing w:line="249" w:lineRule="auto"/>
            </w:pPr>
          </w:p>
          <w:p w14:paraId="21B48020">
            <w:pPr>
              <w:pStyle w:val="6"/>
              <w:spacing w:line="249" w:lineRule="auto"/>
            </w:pPr>
          </w:p>
          <w:p w14:paraId="2876D1F6">
            <w:pPr>
              <w:pStyle w:val="6"/>
              <w:spacing w:line="249" w:lineRule="auto"/>
            </w:pPr>
          </w:p>
          <w:p w14:paraId="62694E9A">
            <w:pPr>
              <w:pStyle w:val="6"/>
              <w:spacing w:line="249" w:lineRule="auto"/>
            </w:pPr>
          </w:p>
          <w:p w14:paraId="731843F2">
            <w:pPr>
              <w:pStyle w:val="6"/>
              <w:spacing w:line="249" w:lineRule="auto"/>
            </w:pPr>
          </w:p>
          <w:p w14:paraId="1F589CF4">
            <w:pPr>
              <w:spacing w:before="82" w:line="219" w:lineRule="auto"/>
              <w:ind w:left="570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9"/>
                <w:sz w:val="25"/>
                <w:szCs w:val="25"/>
              </w:rPr>
              <w:t>公章</w:t>
            </w:r>
          </w:p>
          <w:p w14:paraId="450F993D">
            <w:pPr>
              <w:spacing w:before="305" w:line="219" w:lineRule="auto"/>
              <w:ind w:left="521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9"/>
                <w:sz w:val="25"/>
                <w:szCs w:val="25"/>
              </w:rPr>
              <w:t>年</w:t>
            </w:r>
            <w:r>
              <w:rPr>
                <w:rFonts w:ascii="宋体" w:hAnsi="宋体" w:eastAsia="宋体" w:cs="宋体"/>
                <w:spacing w:val="12"/>
                <w:sz w:val="25"/>
                <w:szCs w:val="25"/>
              </w:rPr>
              <w:t xml:space="preserve">   </w:t>
            </w:r>
            <w:r>
              <w:rPr>
                <w:rFonts w:ascii="宋体" w:hAnsi="宋体" w:eastAsia="宋体" w:cs="宋体"/>
                <w:spacing w:val="-9"/>
                <w:sz w:val="25"/>
                <w:szCs w:val="25"/>
              </w:rPr>
              <w:t>月</w:t>
            </w:r>
            <w:r>
              <w:rPr>
                <w:rFonts w:ascii="宋体" w:hAnsi="宋体" w:eastAsia="宋体" w:cs="宋体"/>
                <w:spacing w:val="30"/>
                <w:sz w:val="25"/>
                <w:szCs w:val="25"/>
              </w:rPr>
              <w:t xml:space="preserve">    </w:t>
            </w:r>
            <w:r>
              <w:rPr>
                <w:rFonts w:ascii="宋体" w:hAnsi="宋体" w:eastAsia="宋体" w:cs="宋体"/>
                <w:spacing w:val="-9"/>
                <w:sz w:val="25"/>
                <w:szCs w:val="25"/>
              </w:rPr>
              <w:t>日</w:t>
            </w:r>
          </w:p>
        </w:tc>
      </w:tr>
      <w:tr w14:paraId="792719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2" w:hRule="atLeast"/>
        </w:trPr>
        <w:tc>
          <w:tcPr>
            <w:tcW w:w="1404" w:type="dxa"/>
            <w:vAlign w:val="top"/>
          </w:tcPr>
          <w:p w14:paraId="02256113">
            <w:pPr>
              <w:pStyle w:val="6"/>
              <w:spacing w:line="254" w:lineRule="auto"/>
            </w:pPr>
          </w:p>
          <w:p w14:paraId="744D9137">
            <w:pPr>
              <w:pStyle w:val="6"/>
              <w:spacing w:line="255" w:lineRule="auto"/>
            </w:pPr>
          </w:p>
          <w:p w14:paraId="44BC1FA4">
            <w:pPr>
              <w:pStyle w:val="6"/>
              <w:spacing w:line="255" w:lineRule="auto"/>
            </w:pPr>
          </w:p>
          <w:p w14:paraId="5FE87DE6">
            <w:pPr>
              <w:pStyle w:val="6"/>
              <w:spacing w:line="255" w:lineRule="auto"/>
            </w:pPr>
          </w:p>
          <w:p w14:paraId="248B1728">
            <w:pPr>
              <w:spacing w:before="81" w:line="246" w:lineRule="auto"/>
              <w:ind w:left="254" w:right="184" w:hanging="59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省规划办</w:t>
            </w:r>
            <w:r>
              <w:rPr>
                <w:rFonts w:ascii="宋体" w:hAnsi="宋体" w:eastAsia="宋体" w:cs="宋体"/>
                <w:spacing w:val="1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5"/>
                <w:szCs w:val="25"/>
              </w:rPr>
              <w:t>意</w:t>
            </w:r>
            <w:r>
              <w:rPr>
                <w:rFonts w:ascii="宋体" w:hAnsi="宋体" w:eastAsia="宋体" w:cs="宋体"/>
                <w:spacing w:val="12"/>
                <w:sz w:val="25"/>
                <w:szCs w:val="25"/>
              </w:rPr>
              <w:t xml:space="preserve">   </w:t>
            </w:r>
            <w:r>
              <w:rPr>
                <w:rFonts w:ascii="宋体" w:hAnsi="宋体" w:eastAsia="宋体" w:cs="宋体"/>
                <w:spacing w:val="-9"/>
                <w:sz w:val="25"/>
                <w:szCs w:val="25"/>
              </w:rPr>
              <w:t>见</w:t>
            </w:r>
          </w:p>
        </w:tc>
        <w:tc>
          <w:tcPr>
            <w:tcW w:w="8246" w:type="dxa"/>
            <w:vAlign w:val="top"/>
          </w:tcPr>
          <w:p w14:paraId="3786DCD2">
            <w:pPr>
              <w:pStyle w:val="6"/>
              <w:spacing w:line="250" w:lineRule="auto"/>
            </w:pPr>
          </w:p>
          <w:p w14:paraId="4F7AAD29">
            <w:pPr>
              <w:pStyle w:val="6"/>
              <w:spacing w:line="250" w:lineRule="auto"/>
            </w:pPr>
          </w:p>
          <w:p w14:paraId="0D06DE1F">
            <w:pPr>
              <w:pStyle w:val="6"/>
              <w:spacing w:line="250" w:lineRule="auto"/>
            </w:pPr>
          </w:p>
          <w:p w14:paraId="4E6722B6">
            <w:pPr>
              <w:pStyle w:val="6"/>
              <w:spacing w:line="250" w:lineRule="auto"/>
            </w:pPr>
          </w:p>
          <w:p w14:paraId="73B7FABB">
            <w:pPr>
              <w:pStyle w:val="6"/>
              <w:spacing w:line="251" w:lineRule="auto"/>
            </w:pPr>
          </w:p>
          <w:p w14:paraId="1FC87D33">
            <w:pPr>
              <w:pStyle w:val="6"/>
              <w:spacing w:line="251" w:lineRule="auto"/>
            </w:pPr>
          </w:p>
          <w:p w14:paraId="0FF3CF2C">
            <w:pPr>
              <w:pStyle w:val="6"/>
              <w:spacing w:line="251" w:lineRule="auto"/>
            </w:pPr>
          </w:p>
          <w:p w14:paraId="3F1FA1C5">
            <w:pPr>
              <w:spacing w:before="82" w:line="219" w:lineRule="auto"/>
              <w:ind w:left="570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9"/>
                <w:sz w:val="25"/>
                <w:szCs w:val="25"/>
              </w:rPr>
              <w:t>公章</w:t>
            </w:r>
          </w:p>
          <w:p w14:paraId="5B093894">
            <w:pPr>
              <w:spacing w:before="295" w:line="219" w:lineRule="auto"/>
              <w:ind w:left="537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9"/>
                <w:sz w:val="25"/>
                <w:szCs w:val="25"/>
              </w:rPr>
              <w:t>年</w:t>
            </w:r>
            <w:r>
              <w:rPr>
                <w:rFonts w:ascii="宋体" w:hAnsi="宋体" w:eastAsia="宋体" w:cs="宋体"/>
                <w:spacing w:val="14"/>
                <w:sz w:val="25"/>
                <w:szCs w:val="25"/>
              </w:rPr>
              <w:t xml:space="preserve">   </w:t>
            </w:r>
            <w:r>
              <w:rPr>
                <w:rFonts w:ascii="宋体" w:hAnsi="宋体" w:eastAsia="宋体" w:cs="宋体"/>
                <w:spacing w:val="-9"/>
                <w:sz w:val="25"/>
                <w:szCs w:val="25"/>
              </w:rPr>
              <w:t>月</w:t>
            </w:r>
            <w:r>
              <w:rPr>
                <w:rFonts w:ascii="宋体" w:hAnsi="宋体" w:eastAsia="宋体" w:cs="宋体"/>
                <w:spacing w:val="27"/>
                <w:sz w:val="25"/>
                <w:szCs w:val="25"/>
              </w:rPr>
              <w:t xml:space="preserve">   </w:t>
            </w:r>
            <w:r>
              <w:rPr>
                <w:rFonts w:ascii="宋体" w:hAnsi="宋体" w:eastAsia="宋体" w:cs="宋体"/>
                <w:spacing w:val="-9"/>
                <w:sz w:val="25"/>
                <w:szCs w:val="25"/>
              </w:rPr>
              <w:t>日</w:t>
            </w:r>
          </w:p>
        </w:tc>
      </w:tr>
    </w:tbl>
    <w:p w14:paraId="4B59DDDE">
      <w:pPr>
        <w:spacing w:before="178" w:line="223" w:lineRule="auto"/>
        <w:ind w:left="685"/>
        <w:rPr>
          <w:rFonts w:ascii="楷体" w:hAnsi="楷体" w:eastAsia="楷体" w:cs="楷体"/>
          <w:sz w:val="23"/>
          <w:szCs w:val="23"/>
        </w:rPr>
      </w:pPr>
      <w:r>
        <w:rPr>
          <w:rFonts w:ascii="楷体" w:hAnsi="楷体" w:eastAsia="楷体" w:cs="楷体"/>
          <w:spacing w:val="9"/>
          <w:sz w:val="23"/>
          <w:szCs w:val="23"/>
        </w:rPr>
        <w:t>注：1.课题、论文、著作及获奖成果仅填写符合推荐条件要求的项目。</w:t>
      </w:r>
    </w:p>
    <w:p w14:paraId="2846E9ED">
      <w:pPr>
        <w:spacing w:before="38" w:line="220" w:lineRule="auto"/>
        <w:ind w:left="1175"/>
        <w:rPr>
          <w:rFonts w:ascii="楷体" w:hAnsi="楷体" w:eastAsia="楷体" w:cs="楷体"/>
          <w:sz w:val="23"/>
          <w:szCs w:val="23"/>
        </w:rPr>
      </w:pPr>
      <w:r>
        <w:rPr>
          <w:rFonts w:ascii="宋体" w:hAnsi="宋体" w:eastAsia="宋体" w:cs="宋体"/>
          <w:spacing w:val="9"/>
          <w:sz w:val="23"/>
          <w:szCs w:val="23"/>
        </w:rPr>
        <w:t>2.</w:t>
      </w:r>
      <w:r>
        <w:rPr>
          <w:rFonts w:ascii="楷体" w:hAnsi="楷体" w:eastAsia="楷体" w:cs="楷体"/>
          <w:spacing w:val="9"/>
          <w:sz w:val="23"/>
          <w:szCs w:val="23"/>
        </w:rPr>
        <w:t>电子稿粘贴电子照片，纸质稿可打印相</w:t>
      </w:r>
      <w:r>
        <w:rPr>
          <w:rFonts w:ascii="楷体" w:hAnsi="楷体" w:eastAsia="楷体" w:cs="楷体"/>
          <w:spacing w:val="8"/>
          <w:sz w:val="23"/>
          <w:szCs w:val="23"/>
        </w:rPr>
        <w:t>同照片。</w:t>
      </w:r>
    </w:p>
    <w:p w14:paraId="186C8860">
      <w:pPr>
        <w:spacing w:before="45" w:line="220" w:lineRule="auto"/>
        <w:ind w:left="1175"/>
        <w:rPr>
          <w:rFonts w:ascii="楷体" w:hAnsi="楷体" w:eastAsia="楷体" w:cs="楷体"/>
          <w:sz w:val="23"/>
          <w:szCs w:val="23"/>
        </w:rPr>
      </w:pPr>
      <w:r>
        <w:rPr>
          <w:rFonts w:ascii="宋体" w:hAnsi="宋体" w:eastAsia="宋体" w:cs="宋体"/>
          <w:spacing w:val="5"/>
          <w:sz w:val="23"/>
          <w:szCs w:val="23"/>
        </w:rPr>
        <w:t>3.</w:t>
      </w:r>
      <w:r>
        <w:rPr>
          <w:rFonts w:ascii="楷体" w:hAnsi="楷体" w:eastAsia="楷体" w:cs="楷体"/>
          <w:spacing w:val="5"/>
          <w:sz w:val="23"/>
          <w:szCs w:val="23"/>
        </w:rPr>
        <w:t>本推荐表纸质材料双面打印， 一式三份报送，电子稿发送到指定邮</w:t>
      </w:r>
      <w:r>
        <w:rPr>
          <w:rFonts w:ascii="楷体" w:hAnsi="楷体" w:eastAsia="楷体" w:cs="楷体"/>
          <w:spacing w:val="4"/>
          <w:sz w:val="23"/>
          <w:szCs w:val="23"/>
        </w:rPr>
        <w:t>箱。</w:t>
      </w:r>
    </w:p>
    <w:p w14:paraId="5891CCFA">
      <w:pPr>
        <w:spacing w:line="220" w:lineRule="auto"/>
        <w:rPr>
          <w:rFonts w:ascii="楷体" w:hAnsi="楷体" w:eastAsia="楷体" w:cs="楷体"/>
          <w:sz w:val="23"/>
          <w:szCs w:val="23"/>
        </w:rPr>
        <w:sectPr>
          <w:footerReference r:id="rId11" w:type="default"/>
          <w:pgSz w:w="11900" w:h="16840"/>
          <w:pgMar w:top="1431" w:right="1254" w:bottom="791" w:left="984" w:header="0" w:footer="439" w:gutter="0"/>
          <w:cols w:space="720" w:num="1"/>
        </w:sectPr>
      </w:pPr>
    </w:p>
    <w:p w14:paraId="183A9780">
      <w:pPr>
        <w:spacing w:line="252" w:lineRule="auto"/>
        <w:rPr>
          <w:rFonts w:ascii="Arial"/>
          <w:sz w:val="21"/>
        </w:rPr>
      </w:pPr>
    </w:p>
    <w:p w14:paraId="022C647F">
      <w:pPr>
        <w:spacing w:before="143" w:line="219" w:lineRule="auto"/>
        <w:ind w:left="3011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2"/>
          <w:sz w:val="44"/>
          <w:szCs w:val="44"/>
        </w:rPr>
        <w:t>河北省教育科学规划咨询评审专家推荐汇总表</w:t>
      </w:r>
    </w:p>
    <w:p w14:paraId="4D44998A">
      <w:pPr>
        <w:pStyle w:val="2"/>
        <w:spacing w:before="194" w:line="222" w:lineRule="auto"/>
        <w:ind w:left="69"/>
        <w:rPr>
          <w:sz w:val="29"/>
          <w:szCs w:val="29"/>
        </w:rPr>
      </w:pPr>
      <w:r>
        <w:rPr>
          <w:b/>
          <w:bCs/>
          <w:spacing w:val="17"/>
          <w:sz w:val="29"/>
          <w:szCs w:val="29"/>
        </w:rPr>
        <w:t>委托管理机构(盖章):</w:t>
      </w:r>
    </w:p>
    <w:p w14:paraId="01B81808">
      <w:pPr>
        <w:spacing w:line="50" w:lineRule="exact"/>
      </w:pPr>
    </w:p>
    <w:tbl>
      <w:tblPr>
        <w:tblStyle w:val="5"/>
        <w:tblW w:w="1483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4"/>
        <w:gridCol w:w="699"/>
        <w:gridCol w:w="1279"/>
        <w:gridCol w:w="1569"/>
        <w:gridCol w:w="1279"/>
        <w:gridCol w:w="2698"/>
        <w:gridCol w:w="1999"/>
        <w:gridCol w:w="1609"/>
        <w:gridCol w:w="1559"/>
        <w:gridCol w:w="1084"/>
      </w:tblGrid>
      <w:tr w14:paraId="0A218E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1064" w:type="dxa"/>
            <w:vAlign w:val="top"/>
          </w:tcPr>
          <w:p w14:paraId="2906A86E">
            <w:pPr>
              <w:spacing w:before="184" w:line="219" w:lineRule="auto"/>
              <w:ind w:left="2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5"/>
                <w:sz w:val="24"/>
                <w:szCs w:val="24"/>
              </w:rPr>
              <w:t>姓名</w:t>
            </w:r>
          </w:p>
        </w:tc>
        <w:tc>
          <w:tcPr>
            <w:tcW w:w="699" w:type="dxa"/>
            <w:vAlign w:val="top"/>
          </w:tcPr>
          <w:p w14:paraId="6D27DBB2">
            <w:pPr>
              <w:spacing w:before="185" w:line="220" w:lineRule="auto"/>
              <w:ind w:left="13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>性别</w:t>
            </w:r>
          </w:p>
        </w:tc>
        <w:tc>
          <w:tcPr>
            <w:tcW w:w="1279" w:type="dxa"/>
            <w:vAlign w:val="top"/>
          </w:tcPr>
          <w:p w14:paraId="066B3C30">
            <w:pPr>
              <w:spacing w:before="184" w:line="219" w:lineRule="auto"/>
              <w:ind w:left="21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2"/>
                <w:sz w:val="24"/>
                <w:szCs w:val="24"/>
              </w:rPr>
              <w:t>出生年月</w:t>
            </w:r>
          </w:p>
        </w:tc>
        <w:tc>
          <w:tcPr>
            <w:tcW w:w="1569" w:type="dxa"/>
            <w:vAlign w:val="top"/>
          </w:tcPr>
          <w:p w14:paraId="46F47FD9">
            <w:pPr>
              <w:spacing w:before="184" w:line="219" w:lineRule="auto"/>
              <w:ind w:left="32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职务职称</w:t>
            </w:r>
          </w:p>
        </w:tc>
        <w:tc>
          <w:tcPr>
            <w:tcW w:w="1279" w:type="dxa"/>
            <w:vAlign w:val="top"/>
          </w:tcPr>
          <w:p w14:paraId="35DA1976">
            <w:pPr>
              <w:spacing w:before="183" w:line="219" w:lineRule="auto"/>
              <w:ind w:left="1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学科方向</w:t>
            </w:r>
          </w:p>
        </w:tc>
        <w:tc>
          <w:tcPr>
            <w:tcW w:w="2698" w:type="dxa"/>
            <w:vAlign w:val="top"/>
          </w:tcPr>
          <w:p w14:paraId="67AA9D7B">
            <w:pPr>
              <w:spacing w:before="183" w:line="219" w:lineRule="auto"/>
              <w:ind w:left="4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专业特长研究领域</w:t>
            </w:r>
          </w:p>
        </w:tc>
        <w:tc>
          <w:tcPr>
            <w:tcW w:w="1999" w:type="dxa"/>
            <w:vAlign w:val="top"/>
          </w:tcPr>
          <w:p w14:paraId="60F0D98B">
            <w:pPr>
              <w:spacing w:before="188" w:line="221" w:lineRule="auto"/>
              <w:ind w:left="53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联系电话</w:t>
            </w:r>
          </w:p>
        </w:tc>
        <w:tc>
          <w:tcPr>
            <w:tcW w:w="1609" w:type="dxa"/>
            <w:vAlign w:val="top"/>
          </w:tcPr>
          <w:p w14:paraId="68EB6473">
            <w:pPr>
              <w:spacing w:before="185" w:line="220" w:lineRule="auto"/>
              <w:ind w:left="36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工作单位</w:t>
            </w:r>
          </w:p>
        </w:tc>
        <w:tc>
          <w:tcPr>
            <w:tcW w:w="1559" w:type="dxa"/>
            <w:vAlign w:val="top"/>
          </w:tcPr>
          <w:p w14:paraId="5B9B11E1">
            <w:pPr>
              <w:spacing w:before="185" w:line="220" w:lineRule="auto"/>
              <w:ind w:left="3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电子邮箱</w:t>
            </w:r>
          </w:p>
        </w:tc>
        <w:tc>
          <w:tcPr>
            <w:tcW w:w="1084" w:type="dxa"/>
            <w:vAlign w:val="top"/>
          </w:tcPr>
          <w:p w14:paraId="2F7A804D">
            <w:pPr>
              <w:spacing w:before="186" w:line="221" w:lineRule="auto"/>
              <w:ind w:left="33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备注</w:t>
            </w:r>
          </w:p>
        </w:tc>
      </w:tr>
      <w:tr w14:paraId="471DD6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1064" w:type="dxa"/>
            <w:vAlign w:val="top"/>
          </w:tcPr>
          <w:p w14:paraId="3C5E1B13">
            <w:pPr>
              <w:pStyle w:val="6"/>
            </w:pPr>
          </w:p>
        </w:tc>
        <w:tc>
          <w:tcPr>
            <w:tcW w:w="699" w:type="dxa"/>
            <w:vAlign w:val="top"/>
          </w:tcPr>
          <w:p w14:paraId="5D26175A">
            <w:pPr>
              <w:pStyle w:val="6"/>
            </w:pPr>
          </w:p>
        </w:tc>
        <w:tc>
          <w:tcPr>
            <w:tcW w:w="1279" w:type="dxa"/>
            <w:vAlign w:val="top"/>
          </w:tcPr>
          <w:p w14:paraId="274B9367">
            <w:pPr>
              <w:pStyle w:val="6"/>
            </w:pPr>
          </w:p>
        </w:tc>
        <w:tc>
          <w:tcPr>
            <w:tcW w:w="1569" w:type="dxa"/>
            <w:vAlign w:val="top"/>
          </w:tcPr>
          <w:p w14:paraId="4D7A2F7D">
            <w:pPr>
              <w:pStyle w:val="6"/>
            </w:pPr>
          </w:p>
        </w:tc>
        <w:tc>
          <w:tcPr>
            <w:tcW w:w="1279" w:type="dxa"/>
            <w:vAlign w:val="top"/>
          </w:tcPr>
          <w:p w14:paraId="6D17F605">
            <w:pPr>
              <w:pStyle w:val="6"/>
            </w:pPr>
          </w:p>
        </w:tc>
        <w:tc>
          <w:tcPr>
            <w:tcW w:w="2698" w:type="dxa"/>
            <w:vAlign w:val="top"/>
          </w:tcPr>
          <w:p w14:paraId="7AF3C825">
            <w:pPr>
              <w:pStyle w:val="6"/>
            </w:pPr>
          </w:p>
        </w:tc>
        <w:tc>
          <w:tcPr>
            <w:tcW w:w="1999" w:type="dxa"/>
            <w:vAlign w:val="top"/>
          </w:tcPr>
          <w:p w14:paraId="76A67702">
            <w:pPr>
              <w:pStyle w:val="6"/>
            </w:pPr>
          </w:p>
        </w:tc>
        <w:tc>
          <w:tcPr>
            <w:tcW w:w="1609" w:type="dxa"/>
            <w:vAlign w:val="top"/>
          </w:tcPr>
          <w:p w14:paraId="1213923A">
            <w:pPr>
              <w:pStyle w:val="6"/>
            </w:pPr>
          </w:p>
        </w:tc>
        <w:tc>
          <w:tcPr>
            <w:tcW w:w="1559" w:type="dxa"/>
            <w:vAlign w:val="top"/>
          </w:tcPr>
          <w:p w14:paraId="2326C458">
            <w:pPr>
              <w:pStyle w:val="6"/>
            </w:pPr>
          </w:p>
        </w:tc>
        <w:tc>
          <w:tcPr>
            <w:tcW w:w="1084" w:type="dxa"/>
            <w:vAlign w:val="top"/>
          </w:tcPr>
          <w:p w14:paraId="2B1E6841">
            <w:pPr>
              <w:pStyle w:val="6"/>
            </w:pPr>
          </w:p>
        </w:tc>
      </w:tr>
      <w:tr w14:paraId="2BC28D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1064" w:type="dxa"/>
            <w:vAlign w:val="top"/>
          </w:tcPr>
          <w:p w14:paraId="505F16EA">
            <w:pPr>
              <w:pStyle w:val="6"/>
            </w:pPr>
          </w:p>
        </w:tc>
        <w:tc>
          <w:tcPr>
            <w:tcW w:w="699" w:type="dxa"/>
            <w:vAlign w:val="top"/>
          </w:tcPr>
          <w:p w14:paraId="0D95787A">
            <w:pPr>
              <w:pStyle w:val="6"/>
            </w:pPr>
          </w:p>
        </w:tc>
        <w:tc>
          <w:tcPr>
            <w:tcW w:w="1279" w:type="dxa"/>
            <w:vAlign w:val="top"/>
          </w:tcPr>
          <w:p w14:paraId="5E2B5268">
            <w:pPr>
              <w:pStyle w:val="6"/>
            </w:pPr>
          </w:p>
        </w:tc>
        <w:tc>
          <w:tcPr>
            <w:tcW w:w="1569" w:type="dxa"/>
            <w:vAlign w:val="top"/>
          </w:tcPr>
          <w:p w14:paraId="28205837">
            <w:pPr>
              <w:pStyle w:val="6"/>
            </w:pPr>
          </w:p>
        </w:tc>
        <w:tc>
          <w:tcPr>
            <w:tcW w:w="1279" w:type="dxa"/>
            <w:vAlign w:val="top"/>
          </w:tcPr>
          <w:p w14:paraId="5E59276B">
            <w:pPr>
              <w:pStyle w:val="6"/>
            </w:pPr>
          </w:p>
        </w:tc>
        <w:tc>
          <w:tcPr>
            <w:tcW w:w="2698" w:type="dxa"/>
            <w:vAlign w:val="top"/>
          </w:tcPr>
          <w:p w14:paraId="63482408">
            <w:pPr>
              <w:pStyle w:val="6"/>
            </w:pPr>
          </w:p>
        </w:tc>
        <w:tc>
          <w:tcPr>
            <w:tcW w:w="1999" w:type="dxa"/>
            <w:vAlign w:val="top"/>
          </w:tcPr>
          <w:p w14:paraId="2F114D19">
            <w:pPr>
              <w:pStyle w:val="6"/>
            </w:pPr>
          </w:p>
        </w:tc>
        <w:tc>
          <w:tcPr>
            <w:tcW w:w="1609" w:type="dxa"/>
            <w:vAlign w:val="top"/>
          </w:tcPr>
          <w:p w14:paraId="07209AA2">
            <w:pPr>
              <w:pStyle w:val="6"/>
            </w:pPr>
          </w:p>
        </w:tc>
        <w:tc>
          <w:tcPr>
            <w:tcW w:w="1559" w:type="dxa"/>
            <w:vAlign w:val="top"/>
          </w:tcPr>
          <w:p w14:paraId="6D7F8772">
            <w:pPr>
              <w:pStyle w:val="6"/>
            </w:pPr>
          </w:p>
        </w:tc>
        <w:tc>
          <w:tcPr>
            <w:tcW w:w="1084" w:type="dxa"/>
            <w:vAlign w:val="top"/>
          </w:tcPr>
          <w:p w14:paraId="637A26E7">
            <w:pPr>
              <w:pStyle w:val="6"/>
            </w:pPr>
          </w:p>
        </w:tc>
      </w:tr>
      <w:tr w14:paraId="157DDE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064" w:type="dxa"/>
            <w:vAlign w:val="top"/>
          </w:tcPr>
          <w:p w14:paraId="423B2BA0">
            <w:pPr>
              <w:pStyle w:val="6"/>
            </w:pPr>
          </w:p>
        </w:tc>
        <w:tc>
          <w:tcPr>
            <w:tcW w:w="699" w:type="dxa"/>
            <w:vAlign w:val="top"/>
          </w:tcPr>
          <w:p w14:paraId="03C6EF3E">
            <w:pPr>
              <w:pStyle w:val="6"/>
            </w:pPr>
          </w:p>
        </w:tc>
        <w:tc>
          <w:tcPr>
            <w:tcW w:w="1279" w:type="dxa"/>
            <w:vAlign w:val="top"/>
          </w:tcPr>
          <w:p w14:paraId="56293C84">
            <w:pPr>
              <w:pStyle w:val="6"/>
            </w:pPr>
          </w:p>
        </w:tc>
        <w:tc>
          <w:tcPr>
            <w:tcW w:w="1569" w:type="dxa"/>
            <w:vAlign w:val="top"/>
          </w:tcPr>
          <w:p w14:paraId="6627C8C9">
            <w:pPr>
              <w:pStyle w:val="6"/>
            </w:pPr>
          </w:p>
        </w:tc>
        <w:tc>
          <w:tcPr>
            <w:tcW w:w="1279" w:type="dxa"/>
            <w:vAlign w:val="top"/>
          </w:tcPr>
          <w:p w14:paraId="2C8414A2">
            <w:pPr>
              <w:pStyle w:val="6"/>
            </w:pPr>
          </w:p>
        </w:tc>
        <w:tc>
          <w:tcPr>
            <w:tcW w:w="2698" w:type="dxa"/>
            <w:vAlign w:val="top"/>
          </w:tcPr>
          <w:p w14:paraId="7C8AD84E">
            <w:pPr>
              <w:pStyle w:val="6"/>
            </w:pPr>
          </w:p>
        </w:tc>
        <w:tc>
          <w:tcPr>
            <w:tcW w:w="1999" w:type="dxa"/>
            <w:vAlign w:val="top"/>
          </w:tcPr>
          <w:p w14:paraId="34E49873">
            <w:pPr>
              <w:pStyle w:val="6"/>
            </w:pPr>
          </w:p>
        </w:tc>
        <w:tc>
          <w:tcPr>
            <w:tcW w:w="1609" w:type="dxa"/>
            <w:vAlign w:val="top"/>
          </w:tcPr>
          <w:p w14:paraId="2C1D0DEA">
            <w:pPr>
              <w:pStyle w:val="6"/>
            </w:pPr>
          </w:p>
        </w:tc>
        <w:tc>
          <w:tcPr>
            <w:tcW w:w="1559" w:type="dxa"/>
            <w:vAlign w:val="top"/>
          </w:tcPr>
          <w:p w14:paraId="774751E0">
            <w:pPr>
              <w:pStyle w:val="6"/>
            </w:pPr>
          </w:p>
        </w:tc>
        <w:tc>
          <w:tcPr>
            <w:tcW w:w="1084" w:type="dxa"/>
            <w:vAlign w:val="top"/>
          </w:tcPr>
          <w:p w14:paraId="3456EDA8">
            <w:pPr>
              <w:pStyle w:val="6"/>
            </w:pPr>
          </w:p>
        </w:tc>
      </w:tr>
      <w:tr w14:paraId="72E60B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1064" w:type="dxa"/>
            <w:vAlign w:val="top"/>
          </w:tcPr>
          <w:p w14:paraId="4B870F54">
            <w:pPr>
              <w:pStyle w:val="6"/>
            </w:pPr>
          </w:p>
        </w:tc>
        <w:tc>
          <w:tcPr>
            <w:tcW w:w="699" w:type="dxa"/>
            <w:vAlign w:val="top"/>
          </w:tcPr>
          <w:p w14:paraId="376F6483">
            <w:pPr>
              <w:pStyle w:val="6"/>
            </w:pPr>
          </w:p>
        </w:tc>
        <w:tc>
          <w:tcPr>
            <w:tcW w:w="1279" w:type="dxa"/>
            <w:vAlign w:val="top"/>
          </w:tcPr>
          <w:p w14:paraId="2992B60D">
            <w:pPr>
              <w:pStyle w:val="6"/>
            </w:pPr>
          </w:p>
        </w:tc>
        <w:tc>
          <w:tcPr>
            <w:tcW w:w="1569" w:type="dxa"/>
            <w:vAlign w:val="top"/>
          </w:tcPr>
          <w:p w14:paraId="09FBC948">
            <w:pPr>
              <w:pStyle w:val="6"/>
            </w:pPr>
          </w:p>
        </w:tc>
        <w:tc>
          <w:tcPr>
            <w:tcW w:w="1279" w:type="dxa"/>
            <w:vAlign w:val="top"/>
          </w:tcPr>
          <w:p w14:paraId="087C89AF">
            <w:pPr>
              <w:pStyle w:val="6"/>
            </w:pPr>
          </w:p>
        </w:tc>
        <w:tc>
          <w:tcPr>
            <w:tcW w:w="2698" w:type="dxa"/>
            <w:vAlign w:val="top"/>
          </w:tcPr>
          <w:p w14:paraId="65F8DDA1">
            <w:pPr>
              <w:pStyle w:val="6"/>
            </w:pPr>
          </w:p>
        </w:tc>
        <w:tc>
          <w:tcPr>
            <w:tcW w:w="1999" w:type="dxa"/>
            <w:vAlign w:val="top"/>
          </w:tcPr>
          <w:p w14:paraId="5C926266">
            <w:pPr>
              <w:pStyle w:val="6"/>
            </w:pPr>
          </w:p>
        </w:tc>
        <w:tc>
          <w:tcPr>
            <w:tcW w:w="1609" w:type="dxa"/>
            <w:vAlign w:val="top"/>
          </w:tcPr>
          <w:p w14:paraId="7FBD6295">
            <w:pPr>
              <w:pStyle w:val="6"/>
            </w:pPr>
          </w:p>
        </w:tc>
        <w:tc>
          <w:tcPr>
            <w:tcW w:w="1559" w:type="dxa"/>
            <w:vAlign w:val="top"/>
          </w:tcPr>
          <w:p w14:paraId="03F47A3A">
            <w:pPr>
              <w:pStyle w:val="6"/>
            </w:pPr>
          </w:p>
        </w:tc>
        <w:tc>
          <w:tcPr>
            <w:tcW w:w="1084" w:type="dxa"/>
            <w:vAlign w:val="top"/>
          </w:tcPr>
          <w:p w14:paraId="144B7CCB">
            <w:pPr>
              <w:pStyle w:val="6"/>
            </w:pPr>
          </w:p>
        </w:tc>
      </w:tr>
      <w:tr w14:paraId="7D070A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064" w:type="dxa"/>
            <w:vAlign w:val="top"/>
          </w:tcPr>
          <w:p w14:paraId="7194A08C">
            <w:pPr>
              <w:pStyle w:val="6"/>
            </w:pPr>
          </w:p>
        </w:tc>
        <w:tc>
          <w:tcPr>
            <w:tcW w:w="699" w:type="dxa"/>
            <w:vAlign w:val="top"/>
          </w:tcPr>
          <w:p w14:paraId="4E009FA5">
            <w:pPr>
              <w:pStyle w:val="6"/>
            </w:pPr>
          </w:p>
        </w:tc>
        <w:tc>
          <w:tcPr>
            <w:tcW w:w="1279" w:type="dxa"/>
            <w:vAlign w:val="top"/>
          </w:tcPr>
          <w:p w14:paraId="3B3863CD">
            <w:pPr>
              <w:pStyle w:val="6"/>
            </w:pPr>
          </w:p>
        </w:tc>
        <w:tc>
          <w:tcPr>
            <w:tcW w:w="1569" w:type="dxa"/>
            <w:vAlign w:val="top"/>
          </w:tcPr>
          <w:p w14:paraId="5F51A8F3">
            <w:pPr>
              <w:pStyle w:val="6"/>
            </w:pPr>
          </w:p>
        </w:tc>
        <w:tc>
          <w:tcPr>
            <w:tcW w:w="1279" w:type="dxa"/>
            <w:vAlign w:val="top"/>
          </w:tcPr>
          <w:p w14:paraId="41DF2A74">
            <w:pPr>
              <w:pStyle w:val="6"/>
            </w:pPr>
          </w:p>
        </w:tc>
        <w:tc>
          <w:tcPr>
            <w:tcW w:w="2698" w:type="dxa"/>
            <w:vAlign w:val="top"/>
          </w:tcPr>
          <w:p w14:paraId="672C7020">
            <w:pPr>
              <w:pStyle w:val="6"/>
            </w:pPr>
          </w:p>
        </w:tc>
        <w:tc>
          <w:tcPr>
            <w:tcW w:w="1999" w:type="dxa"/>
            <w:vAlign w:val="top"/>
          </w:tcPr>
          <w:p w14:paraId="3FFFA38F">
            <w:pPr>
              <w:pStyle w:val="6"/>
            </w:pPr>
          </w:p>
        </w:tc>
        <w:tc>
          <w:tcPr>
            <w:tcW w:w="1609" w:type="dxa"/>
            <w:vAlign w:val="top"/>
          </w:tcPr>
          <w:p w14:paraId="138679EC">
            <w:pPr>
              <w:pStyle w:val="6"/>
            </w:pPr>
          </w:p>
        </w:tc>
        <w:tc>
          <w:tcPr>
            <w:tcW w:w="1559" w:type="dxa"/>
            <w:vAlign w:val="top"/>
          </w:tcPr>
          <w:p w14:paraId="32D1BBF2">
            <w:pPr>
              <w:pStyle w:val="6"/>
            </w:pPr>
          </w:p>
        </w:tc>
        <w:tc>
          <w:tcPr>
            <w:tcW w:w="1084" w:type="dxa"/>
            <w:vAlign w:val="top"/>
          </w:tcPr>
          <w:p w14:paraId="1C2F377E">
            <w:pPr>
              <w:pStyle w:val="6"/>
            </w:pPr>
          </w:p>
        </w:tc>
      </w:tr>
    </w:tbl>
    <w:p w14:paraId="7D0F5F8B">
      <w:pPr>
        <w:rPr>
          <w:rFonts w:ascii="Arial"/>
          <w:sz w:val="21"/>
        </w:rPr>
      </w:pPr>
    </w:p>
    <w:sectPr>
      <w:footerReference r:id="rId12" w:type="default"/>
      <w:pgSz w:w="16840" w:h="11900"/>
      <w:pgMar w:top="1011" w:right="1245" w:bottom="400" w:left="74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15F8BA">
    <w:pPr>
      <w:spacing w:line="14" w:lineRule="auto"/>
      <w:rPr>
        <w:rFonts w:ascii="Arial"/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48EC66">
    <w:pPr>
      <w:spacing w:line="172" w:lineRule="auto"/>
      <w:ind w:left="4270"/>
      <w:rPr>
        <w:rFonts w:ascii="Times New Roman" w:hAnsi="Times New Roman" w:eastAsia="Times New Roman" w:cs="Times New Roman"/>
        <w:sz w:val="24"/>
        <w:szCs w:val="24"/>
      </w:rPr>
    </w:pPr>
    <w:r>
      <w:rPr>
        <w:rFonts w:ascii="宋体" w:hAnsi="宋体" w:eastAsia="宋体" w:cs="宋体"/>
        <w:spacing w:val="-7"/>
        <w:w w:val="54"/>
        <w:sz w:val="24"/>
        <w:szCs w:val="24"/>
      </w:rPr>
      <w:t>—</w:t>
    </w:r>
    <w:r>
      <w:rPr>
        <w:rFonts w:ascii="宋体" w:hAnsi="宋体" w:eastAsia="宋体" w:cs="宋体"/>
        <w:spacing w:val="-13"/>
        <w:sz w:val="24"/>
        <w:szCs w:val="24"/>
      </w:rPr>
      <w:t xml:space="preserve"> </w:t>
    </w:r>
    <w:r>
      <w:rPr>
        <w:rFonts w:ascii="Times New Roman" w:hAnsi="Times New Roman" w:eastAsia="Times New Roman" w:cs="Times New Roman"/>
        <w:spacing w:val="-2"/>
        <w:sz w:val="24"/>
        <w:szCs w:val="24"/>
      </w:rPr>
      <w:t>2—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DBAF23">
    <w:pPr>
      <w:spacing w:line="232" w:lineRule="auto"/>
      <w:ind w:left="4259"/>
      <w:rPr>
        <w:rFonts w:ascii="宋体" w:hAnsi="宋体" w:eastAsia="宋体" w:cs="宋体"/>
        <w:sz w:val="25"/>
        <w:szCs w:val="25"/>
      </w:rPr>
    </w:pPr>
    <w:r>
      <w:rPr>
        <w:rFonts w:ascii="宋体" w:hAnsi="宋体" w:eastAsia="宋体" w:cs="宋体"/>
        <w:spacing w:val="-3"/>
        <w:sz w:val="25"/>
        <w:szCs w:val="25"/>
      </w:rPr>
      <w:t>—3—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83A04E">
    <w:pPr>
      <w:spacing w:line="233" w:lineRule="auto"/>
      <w:ind w:left="4290"/>
      <w:rPr>
        <w:rFonts w:ascii="宋体" w:hAnsi="宋体" w:eastAsia="宋体" w:cs="宋体"/>
        <w:sz w:val="25"/>
        <w:szCs w:val="25"/>
      </w:rPr>
    </w:pPr>
    <w:r>
      <w:rPr>
        <w:rFonts w:ascii="宋体" w:hAnsi="宋体" w:eastAsia="宋体" w:cs="宋体"/>
        <w:spacing w:val="-3"/>
        <w:sz w:val="25"/>
        <w:szCs w:val="25"/>
      </w:rPr>
      <w:t>—4—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9517F6">
    <w:pPr>
      <w:spacing w:line="232" w:lineRule="auto"/>
      <w:ind w:left="4310"/>
      <w:rPr>
        <w:rFonts w:ascii="宋体" w:hAnsi="宋体" w:eastAsia="宋体" w:cs="宋体"/>
        <w:sz w:val="25"/>
        <w:szCs w:val="25"/>
      </w:rPr>
    </w:pPr>
    <w:r>
      <w:rPr>
        <w:rFonts w:ascii="宋体" w:hAnsi="宋体" w:eastAsia="宋体" w:cs="宋体"/>
        <w:spacing w:val="-3"/>
        <w:sz w:val="25"/>
        <w:szCs w:val="25"/>
      </w:rPr>
      <w:t>—5—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B0CCAB">
    <w:pPr>
      <w:spacing w:line="234" w:lineRule="auto"/>
      <w:ind w:left="8404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3"/>
        <w:sz w:val="27"/>
        <w:szCs w:val="27"/>
      </w:rPr>
      <w:t>—1—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BC0881">
    <w:pPr>
      <w:spacing w:line="234" w:lineRule="auto"/>
      <w:ind w:left="8425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3"/>
        <w:sz w:val="27"/>
        <w:szCs w:val="27"/>
      </w:rPr>
      <w:t>—2—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15F8BA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75E585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theme" Target="theme/theme1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3100</Words>
  <Characters>3170</Characters>
  <TotalTime>3</TotalTime>
  <ScaleCrop>false</ScaleCrop>
  <LinksUpToDate>false</LinksUpToDate>
  <CharactersWithSpaces>3323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2026-04-13T17:43:00Z</dcterms:created>
  <dc:creator>dz</dc:creator>
  <cp:lastModifiedBy>董祯</cp:lastModifiedBy>
  <dcterms:modified xsi:type="dcterms:W3CDTF">2026-04-13T10:00:15Z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2026-04-13T17:43:37Z</vt:filetime>
  </property>
  <property fmtid="{D5CDD505-2E9C-101B-9397-08002B2CF9AE}" pid="4" name="UsrData">
    <vt:lpwstr>69dcbac55b4fbf001f3d132awl</vt:lpwstr>
  </property>
  <property fmtid="{D5CDD505-2E9C-101B-9397-08002B2CF9AE}" pid="5" name="KSOTemplateDocerSaveRecord">
    <vt:lpwstr>eyJoZGlkIjoiOWI4OTYyMWYzODUzNTU4NzJiY2E4NWJmOTk4ZThkOTEiLCJ1c2VySWQiOiIxNTcxODMyOTIzIn0=</vt:lpwstr>
  </property>
  <property fmtid="{D5CDD505-2E9C-101B-9397-08002B2CF9AE}" pid="6" name="KSOProductBuildVer">
    <vt:lpwstr>2052-12.1.0.25225</vt:lpwstr>
  </property>
  <property fmtid="{D5CDD505-2E9C-101B-9397-08002B2CF9AE}" pid="7" name="ICV">
    <vt:lpwstr>A97928D6B61944A0809866D3C35E4FD1_13</vt:lpwstr>
  </property>
</Properties>
</file>